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6D99" w14:textId="77777777" w:rsidR="00212367" w:rsidRDefault="00212367"/>
    <w:p w14:paraId="0BFA3E9D" w14:textId="0F3A057A" w:rsidR="00064A1D" w:rsidRPr="00A929EF" w:rsidRDefault="00064A1D">
      <w:pPr>
        <w:rPr>
          <w:b/>
          <w:bCs/>
          <w:sz w:val="44"/>
          <w:szCs w:val="44"/>
        </w:rPr>
      </w:pPr>
      <w:r w:rsidRPr="00A929EF">
        <w:rPr>
          <w:b/>
          <w:bCs/>
          <w:color w:val="0099CC"/>
          <w:sz w:val="44"/>
          <w:szCs w:val="44"/>
        </w:rPr>
        <w:t>Jaarverslag 202</w:t>
      </w:r>
      <w:r w:rsidR="00443B33">
        <w:rPr>
          <w:b/>
          <w:bCs/>
          <w:color w:val="0099CC"/>
          <w:sz w:val="44"/>
          <w:szCs w:val="44"/>
        </w:rPr>
        <w:t>5</w:t>
      </w:r>
      <w:r w:rsidRPr="00A929EF">
        <w:rPr>
          <w:b/>
          <w:bCs/>
          <w:sz w:val="44"/>
          <w:szCs w:val="44"/>
        </w:rPr>
        <w:t xml:space="preserve"> </w:t>
      </w:r>
    </w:p>
    <w:p w14:paraId="1C415B62" w14:textId="77777777" w:rsidR="00064A1D" w:rsidRPr="00A929EF" w:rsidRDefault="00064A1D">
      <w:pPr>
        <w:rPr>
          <w:b/>
          <w:bCs/>
          <w:sz w:val="44"/>
          <w:szCs w:val="44"/>
        </w:rPr>
      </w:pPr>
    </w:p>
    <w:p w14:paraId="58EF3E0A" w14:textId="4341E57E" w:rsidR="00064A1D" w:rsidRPr="00A929EF" w:rsidRDefault="00064A1D">
      <w:pPr>
        <w:rPr>
          <w:b/>
          <w:bCs/>
          <w:color w:val="0E2841" w:themeColor="text2"/>
          <w:sz w:val="32"/>
          <w:szCs w:val="32"/>
        </w:rPr>
      </w:pPr>
      <w:r w:rsidRPr="3E1C8384">
        <w:rPr>
          <w:b/>
          <w:bCs/>
          <w:color w:val="0E2841" w:themeColor="text2"/>
          <w:sz w:val="32"/>
          <w:szCs w:val="32"/>
        </w:rPr>
        <w:t xml:space="preserve">Examencommissie </w:t>
      </w:r>
      <w:r w:rsidR="007516A8" w:rsidRPr="3E1C8384">
        <w:rPr>
          <w:b/>
          <w:bCs/>
          <w:color w:val="0E2841" w:themeColor="text2"/>
          <w:sz w:val="32"/>
          <w:szCs w:val="32"/>
        </w:rPr>
        <w:t>H</w:t>
      </w:r>
      <w:r w:rsidR="00AB59BA">
        <w:rPr>
          <w:b/>
          <w:bCs/>
          <w:color w:val="0E2841" w:themeColor="text2"/>
          <w:sz w:val="32"/>
          <w:szCs w:val="32"/>
        </w:rPr>
        <w:t>oger Politieonderwijs (HPO)</w:t>
      </w:r>
    </w:p>
    <w:p w14:paraId="7AEC7A90" w14:textId="77777777" w:rsidR="00064A1D" w:rsidRPr="00A929EF" w:rsidRDefault="00064A1D">
      <w:pPr>
        <w:rPr>
          <w:b/>
          <w:bCs/>
          <w:color w:val="0E2841" w:themeColor="text2"/>
          <w:sz w:val="32"/>
          <w:szCs w:val="32"/>
        </w:rPr>
      </w:pPr>
    </w:p>
    <w:p w14:paraId="37973103" w14:textId="77777777" w:rsidR="00064A1D" w:rsidRPr="00A929EF" w:rsidRDefault="00064A1D">
      <w:pPr>
        <w:rPr>
          <w:b/>
          <w:bCs/>
          <w:color w:val="0E2841" w:themeColor="text2"/>
          <w:sz w:val="32"/>
          <w:szCs w:val="32"/>
        </w:rPr>
      </w:pPr>
    </w:p>
    <w:p w14:paraId="71330928" w14:textId="60A04B14" w:rsidR="00064A1D" w:rsidRPr="00A929EF" w:rsidRDefault="00274BE5">
      <w:pPr>
        <w:rPr>
          <w:b/>
          <w:bCs/>
          <w:color w:val="0E2841" w:themeColor="text2"/>
          <w:sz w:val="32"/>
          <w:szCs w:val="32"/>
        </w:rPr>
      </w:pPr>
      <w:r w:rsidRPr="00274BE5">
        <w:rPr>
          <w:b/>
          <w:bCs/>
          <w:noProof/>
          <w:color w:val="0E2841" w:themeColor="text2"/>
          <w:sz w:val="32"/>
          <w:szCs w:val="32"/>
        </w:rPr>
        <w:drawing>
          <wp:inline distT="0" distB="0" distL="0" distR="0" wp14:anchorId="006D1902" wp14:editId="746513ED">
            <wp:extent cx="4953691" cy="2734057"/>
            <wp:effectExtent l="0" t="0" r="0" b="9525"/>
            <wp:docPr id="107782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28191" name=""/>
                    <pic:cNvPicPr/>
                  </pic:nvPicPr>
                  <pic:blipFill>
                    <a:blip r:embed="rId11"/>
                    <a:stretch>
                      <a:fillRect/>
                    </a:stretch>
                  </pic:blipFill>
                  <pic:spPr>
                    <a:xfrm>
                      <a:off x="0" y="0"/>
                      <a:ext cx="4953691" cy="2734057"/>
                    </a:xfrm>
                    <a:prstGeom prst="rect">
                      <a:avLst/>
                    </a:prstGeom>
                  </pic:spPr>
                </pic:pic>
              </a:graphicData>
            </a:graphic>
          </wp:inline>
        </w:drawing>
      </w:r>
    </w:p>
    <w:p w14:paraId="0899F3B3" w14:textId="77777777" w:rsidR="00064A1D" w:rsidRPr="00A929EF" w:rsidRDefault="00064A1D">
      <w:pPr>
        <w:rPr>
          <w:b/>
          <w:bCs/>
          <w:color w:val="0E2841" w:themeColor="text2"/>
          <w:sz w:val="32"/>
          <w:szCs w:val="32"/>
        </w:rPr>
      </w:pPr>
    </w:p>
    <w:p w14:paraId="55FB4832" w14:textId="77777777" w:rsidR="00064A1D" w:rsidRPr="00A929EF" w:rsidRDefault="00064A1D">
      <w:pPr>
        <w:rPr>
          <w:b/>
          <w:bCs/>
          <w:color w:val="0E2841" w:themeColor="text2"/>
          <w:sz w:val="32"/>
          <w:szCs w:val="32"/>
        </w:rPr>
      </w:pPr>
    </w:p>
    <w:p w14:paraId="361F6A96" w14:textId="77777777" w:rsidR="00064A1D" w:rsidRPr="00A929EF" w:rsidRDefault="00064A1D" w:rsidP="000A567B">
      <w:pPr>
        <w:jc w:val="center"/>
        <w:rPr>
          <w:b/>
          <w:bCs/>
          <w:color w:val="0E2841" w:themeColor="text2"/>
          <w:sz w:val="32"/>
          <w:szCs w:val="32"/>
        </w:rPr>
      </w:pPr>
    </w:p>
    <w:p w14:paraId="7A4518B4" w14:textId="77777777" w:rsidR="00064A1D" w:rsidRPr="00A929EF" w:rsidRDefault="00064A1D">
      <w:pPr>
        <w:rPr>
          <w:b/>
          <w:bCs/>
          <w:color w:val="0E2841" w:themeColor="text2"/>
          <w:sz w:val="32"/>
          <w:szCs w:val="32"/>
        </w:rPr>
      </w:pPr>
    </w:p>
    <w:p w14:paraId="53156046" w14:textId="77777777" w:rsidR="00064A1D" w:rsidRPr="00A929EF" w:rsidRDefault="00064A1D">
      <w:pPr>
        <w:rPr>
          <w:b/>
          <w:bCs/>
          <w:color w:val="0E2841" w:themeColor="text2"/>
          <w:sz w:val="32"/>
          <w:szCs w:val="32"/>
        </w:rPr>
      </w:pPr>
    </w:p>
    <w:p w14:paraId="0FB0A662" w14:textId="77777777" w:rsidR="00064A1D" w:rsidRPr="00A929EF" w:rsidRDefault="00064A1D">
      <w:pPr>
        <w:rPr>
          <w:b/>
          <w:bCs/>
          <w:color w:val="0E2841" w:themeColor="text2"/>
          <w:sz w:val="32"/>
          <w:szCs w:val="32"/>
        </w:rPr>
      </w:pPr>
    </w:p>
    <w:p w14:paraId="1E7035D9" w14:textId="77777777" w:rsidR="00064A1D" w:rsidRPr="00A929EF" w:rsidRDefault="00064A1D">
      <w:pPr>
        <w:rPr>
          <w:b/>
          <w:bCs/>
          <w:color w:val="0E2841" w:themeColor="text2"/>
          <w:sz w:val="32"/>
          <w:szCs w:val="32"/>
        </w:rPr>
      </w:pPr>
    </w:p>
    <w:p w14:paraId="59B0FE3E" w14:textId="536C1B12" w:rsidR="00064A1D" w:rsidRPr="00274BE5" w:rsidRDefault="00064A1D" w:rsidP="00064A1D">
      <w:pPr>
        <w:spacing w:after="0" w:line="240" w:lineRule="auto"/>
        <w:rPr>
          <w:b/>
          <w:bCs/>
          <w:color w:val="0E2841" w:themeColor="text2"/>
          <w:szCs w:val="20"/>
        </w:rPr>
      </w:pPr>
      <w:r w:rsidRPr="00274BE5">
        <w:rPr>
          <w:b/>
          <w:bCs/>
          <w:color w:val="0E2841" w:themeColor="text2"/>
          <w:szCs w:val="20"/>
        </w:rPr>
        <w:t xml:space="preserve">Kenmerk </w:t>
      </w:r>
      <w:r w:rsidRPr="00274BE5">
        <w:rPr>
          <w:b/>
          <w:bCs/>
          <w:color w:val="0E2841" w:themeColor="text2"/>
          <w:szCs w:val="20"/>
        </w:rPr>
        <w:tab/>
      </w:r>
      <w:r w:rsidRPr="00274BE5">
        <w:rPr>
          <w:b/>
          <w:bCs/>
          <w:color w:val="0E2841" w:themeColor="text2"/>
          <w:szCs w:val="20"/>
        </w:rPr>
        <w:tab/>
      </w:r>
      <w:r w:rsidRPr="00274BE5">
        <w:rPr>
          <w:szCs w:val="20"/>
        </w:rPr>
        <w:t>Jaarverslag 2025</w:t>
      </w:r>
    </w:p>
    <w:p w14:paraId="21283604" w14:textId="5895C73D" w:rsidR="00064A1D" w:rsidRPr="00274BE5" w:rsidRDefault="00064A1D" w:rsidP="00064A1D">
      <w:pPr>
        <w:spacing w:after="0" w:line="240" w:lineRule="auto"/>
        <w:rPr>
          <w:b/>
          <w:bCs/>
          <w:color w:val="0E2841" w:themeColor="text2"/>
          <w:szCs w:val="20"/>
        </w:rPr>
      </w:pPr>
      <w:r w:rsidRPr="00274BE5">
        <w:rPr>
          <w:b/>
          <w:bCs/>
          <w:color w:val="0E2841" w:themeColor="text2"/>
          <w:szCs w:val="20"/>
        </w:rPr>
        <w:t>Status</w:t>
      </w:r>
      <w:r w:rsidRPr="00274BE5">
        <w:rPr>
          <w:b/>
          <w:bCs/>
          <w:color w:val="0E2841" w:themeColor="text2"/>
          <w:szCs w:val="20"/>
        </w:rPr>
        <w:tab/>
      </w:r>
      <w:r w:rsidRPr="00274BE5">
        <w:rPr>
          <w:b/>
          <w:bCs/>
          <w:color w:val="0E2841" w:themeColor="text2"/>
          <w:szCs w:val="20"/>
        </w:rPr>
        <w:tab/>
      </w:r>
      <w:r w:rsidRPr="00274BE5">
        <w:rPr>
          <w:b/>
          <w:bCs/>
          <w:color w:val="0E2841" w:themeColor="text2"/>
          <w:szCs w:val="20"/>
        </w:rPr>
        <w:tab/>
      </w:r>
      <w:r w:rsidRPr="00274BE5">
        <w:rPr>
          <w:szCs w:val="20"/>
        </w:rPr>
        <w:t>Definitief</w:t>
      </w:r>
    </w:p>
    <w:p w14:paraId="0B8A4178" w14:textId="2F72EEC0" w:rsidR="00064A1D" w:rsidRPr="00274BE5" w:rsidRDefault="00064A1D" w:rsidP="00064A1D">
      <w:pPr>
        <w:spacing w:after="0" w:line="240" w:lineRule="auto"/>
        <w:rPr>
          <w:b/>
          <w:bCs/>
          <w:color w:val="0E2841" w:themeColor="text2"/>
          <w:szCs w:val="20"/>
        </w:rPr>
      </w:pPr>
      <w:r w:rsidRPr="00274BE5">
        <w:rPr>
          <w:b/>
          <w:bCs/>
          <w:color w:val="0E2841" w:themeColor="text2"/>
          <w:szCs w:val="20"/>
        </w:rPr>
        <w:t>Rubricering</w:t>
      </w:r>
      <w:r w:rsidRPr="00274BE5">
        <w:rPr>
          <w:b/>
          <w:bCs/>
          <w:color w:val="0E2841" w:themeColor="text2"/>
          <w:szCs w:val="20"/>
        </w:rPr>
        <w:tab/>
      </w:r>
      <w:r w:rsidRPr="00274BE5">
        <w:rPr>
          <w:b/>
          <w:bCs/>
          <w:color w:val="0E2841" w:themeColor="text2"/>
          <w:szCs w:val="20"/>
        </w:rPr>
        <w:tab/>
      </w:r>
      <w:r w:rsidRPr="00274BE5">
        <w:rPr>
          <w:szCs w:val="20"/>
        </w:rPr>
        <w:t>Niet vertrouwelijk</w:t>
      </w:r>
    </w:p>
    <w:p w14:paraId="71BB57A6" w14:textId="357CC731" w:rsidR="00064A1D" w:rsidRPr="00A929EF" w:rsidRDefault="00064A1D" w:rsidP="00064A1D">
      <w:pPr>
        <w:spacing w:after="0" w:line="240" w:lineRule="auto"/>
        <w:rPr>
          <w:szCs w:val="20"/>
        </w:rPr>
      </w:pPr>
      <w:r w:rsidRPr="00274BE5">
        <w:rPr>
          <w:b/>
          <w:bCs/>
          <w:color w:val="0E2841" w:themeColor="text2"/>
          <w:szCs w:val="20"/>
        </w:rPr>
        <w:t>Datum</w:t>
      </w:r>
      <w:r w:rsidRPr="00274BE5">
        <w:rPr>
          <w:b/>
          <w:bCs/>
          <w:color w:val="0E2841" w:themeColor="text2"/>
          <w:szCs w:val="20"/>
        </w:rPr>
        <w:tab/>
      </w:r>
      <w:r w:rsidRPr="00274BE5">
        <w:rPr>
          <w:b/>
          <w:bCs/>
          <w:color w:val="0E2841" w:themeColor="text2"/>
          <w:szCs w:val="20"/>
        </w:rPr>
        <w:tab/>
      </w:r>
      <w:r w:rsidRPr="00274BE5">
        <w:rPr>
          <w:b/>
          <w:bCs/>
          <w:color w:val="0E2841" w:themeColor="text2"/>
          <w:szCs w:val="20"/>
        </w:rPr>
        <w:tab/>
      </w:r>
      <w:r w:rsidR="00274BE5" w:rsidRPr="00274BE5">
        <w:rPr>
          <w:szCs w:val="20"/>
        </w:rPr>
        <w:t>02-04-2026</w:t>
      </w:r>
    </w:p>
    <w:p w14:paraId="027BEA14" w14:textId="77777777" w:rsidR="00064A1D" w:rsidRPr="00A929EF" w:rsidRDefault="00064A1D" w:rsidP="00064A1D">
      <w:pPr>
        <w:spacing w:after="0" w:line="240" w:lineRule="auto"/>
        <w:rPr>
          <w:szCs w:val="20"/>
        </w:rPr>
        <w:sectPr w:rsidR="00064A1D" w:rsidRPr="00A929EF" w:rsidSect="000055F9">
          <w:headerReference w:type="default" r:id="rId12"/>
          <w:footerReference w:type="default" r:id="rId13"/>
          <w:headerReference w:type="first" r:id="rId14"/>
          <w:pgSz w:w="11906" w:h="16838"/>
          <w:pgMar w:top="1417" w:right="1417" w:bottom="1417" w:left="1417" w:header="708" w:footer="708" w:gutter="0"/>
          <w:cols w:space="708"/>
          <w:titlePg/>
          <w:docGrid w:linePitch="360"/>
        </w:sectPr>
      </w:pPr>
    </w:p>
    <w:p w14:paraId="756358CD" w14:textId="20542FEB" w:rsidR="00064A1D" w:rsidRPr="00A929EF" w:rsidRDefault="00EA7DE0" w:rsidP="007F4F16">
      <w:pPr>
        <w:pStyle w:val="KOP1jaarverslag"/>
        <w:tabs>
          <w:tab w:val="left" w:pos="3945"/>
        </w:tabs>
      </w:pPr>
      <w:bookmarkStart w:id="2" w:name="_Toc227047424"/>
      <w:r>
        <w:lastRenderedPageBreak/>
        <w:t>Inhoudsopgave</w:t>
      </w:r>
      <w:bookmarkEnd w:id="2"/>
      <w:r w:rsidR="007F4F16">
        <w:tab/>
      </w:r>
    </w:p>
    <w:p w14:paraId="31B7D465" w14:textId="76DDF9FF" w:rsidR="000A567B" w:rsidRDefault="000055F9">
      <w:pPr>
        <w:pStyle w:val="Inhopg1"/>
        <w:tabs>
          <w:tab w:val="right" w:pos="9062"/>
        </w:tabs>
        <w:rPr>
          <w:rFonts w:asciiTheme="minorHAnsi" w:eastAsiaTheme="minorEastAsia" w:hAnsiTheme="minorHAnsi"/>
          <w:b w:val="0"/>
          <w:bCs w:val="0"/>
          <w:caps w:val="0"/>
          <w:noProof/>
          <w:lang w:eastAsia="nl-NL"/>
        </w:rPr>
      </w:pPr>
      <w:r w:rsidRPr="00133D2A">
        <w:rPr>
          <w:rFonts w:ascii="Politie Text" w:hAnsi="Politie Text"/>
          <w:b w:val="0"/>
          <w:bCs w:val="0"/>
          <w:caps w:val="0"/>
          <w:color w:val="0E2841" w:themeColor="text2"/>
          <w:szCs w:val="20"/>
        </w:rPr>
        <w:fldChar w:fldCharType="begin"/>
      </w:r>
      <w:r w:rsidRPr="00133D2A">
        <w:rPr>
          <w:rFonts w:ascii="Politie Text" w:hAnsi="Politie Text"/>
          <w:b w:val="0"/>
          <w:bCs w:val="0"/>
          <w:caps w:val="0"/>
          <w:color w:val="0E2841" w:themeColor="text2"/>
          <w:szCs w:val="20"/>
        </w:rPr>
        <w:instrText xml:space="preserve"> TOC \o \h \z \u </w:instrText>
      </w:r>
      <w:r w:rsidRPr="00133D2A">
        <w:rPr>
          <w:rFonts w:ascii="Politie Text" w:hAnsi="Politie Text"/>
          <w:b w:val="0"/>
          <w:bCs w:val="0"/>
          <w:caps w:val="0"/>
          <w:color w:val="0E2841" w:themeColor="text2"/>
          <w:szCs w:val="20"/>
        </w:rPr>
        <w:fldChar w:fldCharType="separate"/>
      </w:r>
      <w:hyperlink w:anchor="_Toc227047424" w:history="1">
        <w:r w:rsidR="000A567B" w:rsidRPr="00911AE1">
          <w:rPr>
            <w:rStyle w:val="Hyperlink"/>
            <w:noProof/>
          </w:rPr>
          <w:t>Inhoudsopgave</w:t>
        </w:r>
        <w:r w:rsidR="000A567B">
          <w:rPr>
            <w:noProof/>
            <w:webHidden/>
          </w:rPr>
          <w:tab/>
        </w:r>
        <w:r w:rsidR="000A567B">
          <w:rPr>
            <w:noProof/>
            <w:webHidden/>
          </w:rPr>
          <w:fldChar w:fldCharType="begin"/>
        </w:r>
        <w:r w:rsidR="000A567B">
          <w:rPr>
            <w:noProof/>
            <w:webHidden/>
          </w:rPr>
          <w:instrText xml:space="preserve"> PAGEREF _Toc227047424 \h </w:instrText>
        </w:r>
        <w:r w:rsidR="000A567B">
          <w:rPr>
            <w:noProof/>
            <w:webHidden/>
          </w:rPr>
        </w:r>
        <w:r w:rsidR="000A567B">
          <w:rPr>
            <w:noProof/>
            <w:webHidden/>
          </w:rPr>
          <w:fldChar w:fldCharType="separate"/>
        </w:r>
        <w:r w:rsidR="00A90131">
          <w:rPr>
            <w:noProof/>
            <w:webHidden/>
          </w:rPr>
          <w:t>2</w:t>
        </w:r>
        <w:r w:rsidR="000A567B">
          <w:rPr>
            <w:noProof/>
            <w:webHidden/>
          </w:rPr>
          <w:fldChar w:fldCharType="end"/>
        </w:r>
      </w:hyperlink>
    </w:p>
    <w:p w14:paraId="745C065F" w14:textId="5870BA47" w:rsidR="000A567B" w:rsidRDefault="000A567B">
      <w:pPr>
        <w:pStyle w:val="Inhopg1"/>
        <w:tabs>
          <w:tab w:val="right" w:pos="9062"/>
        </w:tabs>
        <w:rPr>
          <w:rFonts w:asciiTheme="minorHAnsi" w:eastAsiaTheme="minorEastAsia" w:hAnsiTheme="minorHAnsi"/>
          <w:b w:val="0"/>
          <w:bCs w:val="0"/>
          <w:caps w:val="0"/>
          <w:noProof/>
          <w:lang w:eastAsia="nl-NL"/>
        </w:rPr>
      </w:pPr>
      <w:hyperlink w:anchor="_Toc227047425" w:history="1">
        <w:r w:rsidRPr="00911AE1">
          <w:rPr>
            <w:rStyle w:val="Hyperlink"/>
            <w:rFonts w:ascii="Politie Text" w:hAnsi="Politie Text"/>
            <w:noProof/>
          </w:rPr>
          <w:t>Inleiding</w:t>
        </w:r>
        <w:r>
          <w:rPr>
            <w:noProof/>
            <w:webHidden/>
          </w:rPr>
          <w:tab/>
        </w:r>
        <w:r>
          <w:rPr>
            <w:noProof/>
            <w:webHidden/>
          </w:rPr>
          <w:fldChar w:fldCharType="begin"/>
        </w:r>
        <w:r>
          <w:rPr>
            <w:noProof/>
            <w:webHidden/>
          </w:rPr>
          <w:instrText xml:space="preserve"> PAGEREF _Toc227047425 \h </w:instrText>
        </w:r>
        <w:r>
          <w:rPr>
            <w:noProof/>
            <w:webHidden/>
          </w:rPr>
        </w:r>
        <w:r>
          <w:rPr>
            <w:noProof/>
            <w:webHidden/>
          </w:rPr>
          <w:fldChar w:fldCharType="separate"/>
        </w:r>
        <w:r w:rsidR="00A90131">
          <w:rPr>
            <w:noProof/>
            <w:webHidden/>
          </w:rPr>
          <w:t>3</w:t>
        </w:r>
        <w:r>
          <w:rPr>
            <w:noProof/>
            <w:webHidden/>
          </w:rPr>
          <w:fldChar w:fldCharType="end"/>
        </w:r>
      </w:hyperlink>
    </w:p>
    <w:p w14:paraId="096D68FF" w14:textId="5E88719A" w:rsidR="000A567B" w:rsidRDefault="000A567B">
      <w:pPr>
        <w:pStyle w:val="Inhopg1"/>
        <w:tabs>
          <w:tab w:val="right" w:pos="9062"/>
        </w:tabs>
        <w:rPr>
          <w:rFonts w:asciiTheme="minorHAnsi" w:eastAsiaTheme="minorEastAsia" w:hAnsiTheme="minorHAnsi"/>
          <w:b w:val="0"/>
          <w:bCs w:val="0"/>
          <w:caps w:val="0"/>
          <w:noProof/>
          <w:lang w:eastAsia="nl-NL"/>
        </w:rPr>
      </w:pPr>
      <w:hyperlink w:anchor="_Toc227047426" w:history="1">
        <w:r w:rsidRPr="00911AE1">
          <w:rPr>
            <w:rStyle w:val="Hyperlink"/>
            <w:noProof/>
          </w:rPr>
          <w:t>1 Terugblik werkwijze 2025</w:t>
        </w:r>
        <w:r>
          <w:rPr>
            <w:noProof/>
            <w:webHidden/>
          </w:rPr>
          <w:tab/>
        </w:r>
        <w:r>
          <w:rPr>
            <w:noProof/>
            <w:webHidden/>
          </w:rPr>
          <w:fldChar w:fldCharType="begin"/>
        </w:r>
        <w:r>
          <w:rPr>
            <w:noProof/>
            <w:webHidden/>
          </w:rPr>
          <w:instrText xml:space="preserve"> PAGEREF _Toc227047426 \h </w:instrText>
        </w:r>
        <w:r>
          <w:rPr>
            <w:noProof/>
            <w:webHidden/>
          </w:rPr>
        </w:r>
        <w:r>
          <w:rPr>
            <w:noProof/>
            <w:webHidden/>
          </w:rPr>
          <w:fldChar w:fldCharType="separate"/>
        </w:r>
        <w:r w:rsidR="00A90131">
          <w:rPr>
            <w:noProof/>
            <w:webHidden/>
          </w:rPr>
          <w:t>4</w:t>
        </w:r>
        <w:r>
          <w:rPr>
            <w:noProof/>
            <w:webHidden/>
          </w:rPr>
          <w:fldChar w:fldCharType="end"/>
        </w:r>
      </w:hyperlink>
    </w:p>
    <w:p w14:paraId="4561A320" w14:textId="102D401C" w:rsidR="000A567B" w:rsidRDefault="000A567B">
      <w:pPr>
        <w:pStyle w:val="Inhopg2"/>
        <w:tabs>
          <w:tab w:val="left" w:pos="600"/>
          <w:tab w:val="right" w:pos="9062"/>
        </w:tabs>
        <w:rPr>
          <w:rFonts w:eastAsiaTheme="minorEastAsia"/>
          <w:b w:val="0"/>
          <w:bCs w:val="0"/>
          <w:noProof/>
          <w:sz w:val="24"/>
          <w:szCs w:val="24"/>
          <w:lang w:eastAsia="nl-NL"/>
        </w:rPr>
      </w:pPr>
      <w:hyperlink w:anchor="_Toc227047427" w:history="1">
        <w:r w:rsidRPr="00911AE1">
          <w:rPr>
            <w:rStyle w:val="Hyperlink"/>
            <w:noProof/>
          </w:rPr>
          <w:t>1.1</w:t>
        </w:r>
        <w:r>
          <w:rPr>
            <w:rFonts w:eastAsiaTheme="minorEastAsia"/>
            <w:b w:val="0"/>
            <w:bCs w:val="0"/>
            <w:noProof/>
            <w:sz w:val="24"/>
            <w:szCs w:val="24"/>
            <w:lang w:eastAsia="nl-NL"/>
          </w:rPr>
          <w:tab/>
        </w:r>
        <w:r w:rsidRPr="00911AE1">
          <w:rPr>
            <w:rStyle w:val="Hyperlink"/>
            <w:noProof/>
          </w:rPr>
          <w:t>Taken van de examencommissie</w:t>
        </w:r>
        <w:r>
          <w:rPr>
            <w:noProof/>
            <w:webHidden/>
          </w:rPr>
          <w:tab/>
        </w:r>
        <w:r>
          <w:rPr>
            <w:noProof/>
            <w:webHidden/>
          </w:rPr>
          <w:fldChar w:fldCharType="begin"/>
        </w:r>
        <w:r>
          <w:rPr>
            <w:noProof/>
            <w:webHidden/>
          </w:rPr>
          <w:instrText xml:space="preserve"> PAGEREF _Toc227047427 \h </w:instrText>
        </w:r>
        <w:r>
          <w:rPr>
            <w:noProof/>
            <w:webHidden/>
          </w:rPr>
        </w:r>
        <w:r>
          <w:rPr>
            <w:noProof/>
            <w:webHidden/>
          </w:rPr>
          <w:fldChar w:fldCharType="separate"/>
        </w:r>
        <w:r w:rsidR="00A90131">
          <w:rPr>
            <w:noProof/>
            <w:webHidden/>
          </w:rPr>
          <w:t>4</w:t>
        </w:r>
        <w:r>
          <w:rPr>
            <w:noProof/>
            <w:webHidden/>
          </w:rPr>
          <w:fldChar w:fldCharType="end"/>
        </w:r>
      </w:hyperlink>
    </w:p>
    <w:p w14:paraId="4DBBEE12" w14:textId="4D226D95" w:rsidR="000A567B" w:rsidRDefault="000A567B">
      <w:pPr>
        <w:pStyle w:val="Inhopg2"/>
        <w:tabs>
          <w:tab w:val="left" w:pos="600"/>
          <w:tab w:val="right" w:pos="9062"/>
        </w:tabs>
        <w:rPr>
          <w:rFonts w:eastAsiaTheme="minorEastAsia"/>
          <w:b w:val="0"/>
          <w:bCs w:val="0"/>
          <w:noProof/>
          <w:sz w:val="24"/>
          <w:szCs w:val="24"/>
          <w:lang w:eastAsia="nl-NL"/>
        </w:rPr>
      </w:pPr>
      <w:hyperlink w:anchor="_Toc227047428" w:history="1">
        <w:r w:rsidRPr="00911AE1">
          <w:rPr>
            <w:rStyle w:val="Hyperlink"/>
            <w:noProof/>
          </w:rPr>
          <w:t>1.2</w:t>
        </w:r>
        <w:r>
          <w:rPr>
            <w:rFonts w:eastAsiaTheme="minorEastAsia"/>
            <w:b w:val="0"/>
            <w:bCs w:val="0"/>
            <w:noProof/>
            <w:sz w:val="24"/>
            <w:szCs w:val="24"/>
            <w:lang w:eastAsia="nl-NL"/>
          </w:rPr>
          <w:tab/>
        </w:r>
        <w:r w:rsidRPr="00911AE1">
          <w:rPr>
            <w:rStyle w:val="Hyperlink"/>
            <w:noProof/>
          </w:rPr>
          <w:t>Vertegenwoordiging examencommissieleden</w:t>
        </w:r>
        <w:r>
          <w:rPr>
            <w:noProof/>
            <w:webHidden/>
          </w:rPr>
          <w:tab/>
        </w:r>
        <w:r>
          <w:rPr>
            <w:noProof/>
            <w:webHidden/>
          </w:rPr>
          <w:fldChar w:fldCharType="begin"/>
        </w:r>
        <w:r>
          <w:rPr>
            <w:noProof/>
            <w:webHidden/>
          </w:rPr>
          <w:instrText xml:space="preserve"> PAGEREF _Toc227047428 \h </w:instrText>
        </w:r>
        <w:r>
          <w:rPr>
            <w:noProof/>
            <w:webHidden/>
          </w:rPr>
        </w:r>
        <w:r>
          <w:rPr>
            <w:noProof/>
            <w:webHidden/>
          </w:rPr>
          <w:fldChar w:fldCharType="separate"/>
        </w:r>
        <w:r w:rsidR="00A90131">
          <w:rPr>
            <w:noProof/>
            <w:webHidden/>
          </w:rPr>
          <w:t>4</w:t>
        </w:r>
        <w:r>
          <w:rPr>
            <w:noProof/>
            <w:webHidden/>
          </w:rPr>
          <w:fldChar w:fldCharType="end"/>
        </w:r>
      </w:hyperlink>
    </w:p>
    <w:p w14:paraId="3DA91483" w14:textId="7BFCF736" w:rsidR="000A567B" w:rsidRDefault="000A567B">
      <w:pPr>
        <w:pStyle w:val="Inhopg2"/>
        <w:tabs>
          <w:tab w:val="left" w:pos="600"/>
          <w:tab w:val="right" w:pos="9062"/>
        </w:tabs>
        <w:rPr>
          <w:rFonts w:eastAsiaTheme="minorEastAsia"/>
          <w:b w:val="0"/>
          <w:bCs w:val="0"/>
          <w:noProof/>
          <w:sz w:val="24"/>
          <w:szCs w:val="24"/>
          <w:lang w:eastAsia="nl-NL"/>
        </w:rPr>
      </w:pPr>
      <w:hyperlink w:anchor="_Toc227047429" w:history="1">
        <w:r w:rsidRPr="00911AE1">
          <w:rPr>
            <w:rStyle w:val="Hyperlink"/>
            <w:noProof/>
          </w:rPr>
          <w:t>1.3</w:t>
        </w:r>
        <w:r>
          <w:rPr>
            <w:rFonts w:eastAsiaTheme="minorEastAsia"/>
            <w:b w:val="0"/>
            <w:bCs w:val="0"/>
            <w:noProof/>
            <w:sz w:val="24"/>
            <w:szCs w:val="24"/>
            <w:lang w:eastAsia="nl-NL"/>
          </w:rPr>
          <w:tab/>
        </w:r>
        <w:r w:rsidRPr="00911AE1">
          <w:rPr>
            <w:rStyle w:val="Hyperlink"/>
            <w:noProof/>
          </w:rPr>
          <w:t>Wijzigingen in samenstelling examencommissie</w:t>
        </w:r>
        <w:r>
          <w:rPr>
            <w:noProof/>
            <w:webHidden/>
          </w:rPr>
          <w:tab/>
        </w:r>
        <w:r>
          <w:rPr>
            <w:noProof/>
            <w:webHidden/>
          </w:rPr>
          <w:fldChar w:fldCharType="begin"/>
        </w:r>
        <w:r>
          <w:rPr>
            <w:noProof/>
            <w:webHidden/>
          </w:rPr>
          <w:instrText xml:space="preserve"> PAGEREF _Toc227047429 \h </w:instrText>
        </w:r>
        <w:r>
          <w:rPr>
            <w:noProof/>
            <w:webHidden/>
          </w:rPr>
        </w:r>
        <w:r>
          <w:rPr>
            <w:noProof/>
            <w:webHidden/>
          </w:rPr>
          <w:fldChar w:fldCharType="separate"/>
        </w:r>
        <w:r w:rsidR="00A90131">
          <w:rPr>
            <w:noProof/>
            <w:webHidden/>
          </w:rPr>
          <w:t>5</w:t>
        </w:r>
        <w:r>
          <w:rPr>
            <w:noProof/>
            <w:webHidden/>
          </w:rPr>
          <w:fldChar w:fldCharType="end"/>
        </w:r>
      </w:hyperlink>
    </w:p>
    <w:p w14:paraId="1A84B59E" w14:textId="7924496E" w:rsidR="000A567B" w:rsidRDefault="000A567B">
      <w:pPr>
        <w:pStyle w:val="Inhopg2"/>
        <w:tabs>
          <w:tab w:val="left" w:pos="600"/>
          <w:tab w:val="right" w:pos="9062"/>
        </w:tabs>
        <w:rPr>
          <w:rFonts w:eastAsiaTheme="minorEastAsia"/>
          <w:b w:val="0"/>
          <w:bCs w:val="0"/>
          <w:noProof/>
          <w:sz w:val="24"/>
          <w:szCs w:val="24"/>
          <w:lang w:eastAsia="nl-NL"/>
        </w:rPr>
      </w:pPr>
      <w:hyperlink w:anchor="_Toc227047430" w:history="1">
        <w:r w:rsidRPr="00911AE1">
          <w:rPr>
            <w:rStyle w:val="Hyperlink"/>
            <w:noProof/>
          </w:rPr>
          <w:t>1.4</w:t>
        </w:r>
        <w:r>
          <w:rPr>
            <w:rFonts w:eastAsiaTheme="minorEastAsia"/>
            <w:b w:val="0"/>
            <w:bCs w:val="0"/>
            <w:noProof/>
            <w:sz w:val="24"/>
            <w:szCs w:val="24"/>
            <w:lang w:eastAsia="nl-NL"/>
          </w:rPr>
          <w:tab/>
        </w:r>
        <w:r w:rsidRPr="00911AE1">
          <w:rPr>
            <w:rStyle w:val="Hyperlink"/>
            <w:noProof/>
          </w:rPr>
          <w:t>Frequentie en wijze van vergaderen</w:t>
        </w:r>
        <w:r>
          <w:rPr>
            <w:noProof/>
            <w:webHidden/>
          </w:rPr>
          <w:tab/>
        </w:r>
        <w:r>
          <w:rPr>
            <w:noProof/>
            <w:webHidden/>
          </w:rPr>
          <w:fldChar w:fldCharType="begin"/>
        </w:r>
        <w:r>
          <w:rPr>
            <w:noProof/>
            <w:webHidden/>
          </w:rPr>
          <w:instrText xml:space="preserve"> PAGEREF _Toc227047430 \h </w:instrText>
        </w:r>
        <w:r>
          <w:rPr>
            <w:noProof/>
            <w:webHidden/>
          </w:rPr>
        </w:r>
        <w:r>
          <w:rPr>
            <w:noProof/>
            <w:webHidden/>
          </w:rPr>
          <w:fldChar w:fldCharType="separate"/>
        </w:r>
        <w:r w:rsidR="00A90131">
          <w:rPr>
            <w:noProof/>
            <w:webHidden/>
          </w:rPr>
          <w:t>5</w:t>
        </w:r>
        <w:r>
          <w:rPr>
            <w:noProof/>
            <w:webHidden/>
          </w:rPr>
          <w:fldChar w:fldCharType="end"/>
        </w:r>
      </w:hyperlink>
    </w:p>
    <w:p w14:paraId="70382192" w14:textId="2FE78438" w:rsidR="000A567B" w:rsidRDefault="000A567B">
      <w:pPr>
        <w:pStyle w:val="Inhopg2"/>
        <w:tabs>
          <w:tab w:val="left" w:pos="600"/>
          <w:tab w:val="right" w:pos="9062"/>
        </w:tabs>
        <w:rPr>
          <w:rFonts w:eastAsiaTheme="minorEastAsia"/>
          <w:b w:val="0"/>
          <w:bCs w:val="0"/>
          <w:noProof/>
          <w:sz w:val="24"/>
          <w:szCs w:val="24"/>
          <w:lang w:eastAsia="nl-NL"/>
        </w:rPr>
      </w:pPr>
      <w:hyperlink w:anchor="_Toc227047431" w:history="1">
        <w:r w:rsidRPr="00911AE1">
          <w:rPr>
            <w:rStyle w:val="Hyperlink"/>
            <w:noProof/>
          </w:rPr>
          <w:t>1.5</w:t>
        </w:r>
        <w:r>
          <w:rPr>
            <w:rFonts w:eastAsiaTheme="minorEastAsia"/>
            <w:b w:val="0"/>
            <w:bCs w:val="0"/>
            <w:noProof/>
            <w:sz w:val="24"/>
            <w:szCs w:val="24"/>
            <w:lang w:eastAsia="nl-NL"/>
          </w:rPr>
          <w:tab/>
        </w:r>
        <w:r w:rsidRPr="00911AE1">
          <w:rPr>
            <w:rStyle w:val="Hyperlink"/>
            <w:noProof/>
          </w:rPr>
          <w:t>Besluitvorming en wijze van verslaglegging</w:t>
        </w:r>
        <w:r>
          <w:rPr>
            <w:noProof/>
            <w:webHidden/>
          </w:rPr>
          <w:tab/>
        </w:r>
        <w:r>
          <w:rPr>
            <w:noProof/>
            <w:webHidden/>
          </w:rPr>
          <w:fldChar w:fldCharType="begin"/>
        </w:r>
        <w:r>
          <w:rPr>
            <w:noProof/>
            <w:webHidden/>
          </w:rPr>
          <w:instrText xml:space="preserve"> PAGEREF _Toc227047431 \h </w:instrText>
        </w:r>
        <w:r>
          <w:rPr>
            <w:noProof/>
            <w:webHidden/>
          </w:rPr>
        </w:r>
        <w:r>
          <w:rPr>
            <w:noProof/>
            <w:webHidden/>
          </w:rPr>
          <w:fldChar w:fldCharType="separate"/>
        </w:r>
        <w:r w:rsidR="00A90131">
          <w:rPr>
            <w:noProof/>
            <w:webHidden/>
          </w:rPr>
          <w:t>5</w:t>
        </w:r>
        <w:r>
          <w:rPr>
            <w:noProof/>
            <w:webHidden/>
          </w:rPr>
          <w:fldChar w:fldCharType="end"/>
        </w:r>
      </w:hyperlink>
    </w:p>
    <w:p w14:paraId="346CE091" w14:textId="1EE3AD81" w:rsidR="000A567B" w:rsidRDefault="000A567B">
      <w:pPr>
        <w:pStyle w:val="Inhopg2"/>
        <w:tabs>
          <w:tab w:val="left" w:pos="600"/>
          <w:tab w:val="right" w:pos="9062"/>
        </w:tabs>
        <w:rPr>
          <w:rFonts w:eastAsiaTheme="minorEastAsia"/>
          <w:b w:val="0"/>
          <w:bCs w:val="0"/>
          <w:noProof/>
          <w:sz w:val="24"/>
          <w:szCs w:val="24"/>
          <w:lang w:eastAsia="nl-NL"/>
        </w:rPr>
      </w:pPr>
      <w:hyperlink w:anchor="_Toc227047432" w:history="1">
        <w:r w:rsidRPr="00911AE1">
          <w:rPr>
            <w:rStyle w:val="Hyperlink"/>
            <w:noProof/>
          </w:rPr>
          <w:t>1.6</w:t>
        </w:r>
        <w:r>
          <w:rPr>
            <w:rFonts w:eastAsiaTheme="minorEastAsia"/>
            <w:b w:val="0"/>
            <w:bCs w:val="0"/>
            <w:noProof/>
            <w:sz w:val="24"/>
            <w:szCs w:val="24"/>
            <w:lang w:eastAsia="nl-NL"/>
          </w:rPr>
          <w:tab/>
        </w:r>
        <w:r w:rsidRPr="00911AE1">
          <w:rPr>
            <w:rStyle w:val="Hyperlink"/>
            <w:noProof/>
          </w:rPr>
          <w:t>Wijze van afstemming</w:t>
        </w:r>
        <w:r>
          <w:rPr>
            <w:noProof/>
            <w:webHidden/>
          </w:rPr>
          <w:tab/>
        </w:r>
        <w:r>
          <w:rPr>
            <w:noProof/>
            <w:webHidden/>
          </w:rPr>
          <w:fldChar w:fldCharType="begin"/>
        </w:r>
        <w:r>
          <w:rPr>
            <w:noProof/>
            <w:webHidden/>
          </w:rPr>
          <w:instrText xml:space="preserve"> PAGEREF _Toc227047432 \h </w:instrText>
        </w:r>
        <w:r>
          <w:rPr>
            <w:noProof/>
            <w:webHidden/>
          </w:rPr>
        </w:r>
        <w:r>
          <w:rPr>
            <w:noProof/>
            <w:webHidden/>
          </w:rPr>
          <w:fldChar w:fldCharType="separate"/>
        </w:r>
        <w:r w:rsidR="00A90131">
          <w:rPr>
            <w:noProof/>
            <w:webHidden/>
          </w:rPr>
          <w:t>6</w:t>
        </w:r>
        <w:r>
          <w:rPr>
            <w:noProof/>
            <w:webHidden/>
          </w:rPr>
          <w:fldChar w:fldCharType="end"/>
        </w:r>
      </w:hyperlink>
    </w:p>
    <w:p w14:paraId="4FEFDE56" w14:textId="246DD57E" w:rsidR="000A567B" w:rsidRDefault="000A567B">
      <w:pPr>
        <w:pStyle w:val="Inhopg2"/>
        <w:tabs>
          <w:tab w:val="left" w:pos="600"/>
          <w:tab w:val="right" w:pos="9062"/>
        </w:tabs>
        <w:rPr>
          <w:rFonts w:eastAsiaTheme="minorEastAsia"/>
          <w:b w:val="0"/>
          <w:bCs w:val="0"/>
          <w:noProof/>
          <w:sz w:val="24"/>
          <w:szCs w:val="24"/>
          <w:lang w:eastAsia="nl-NL"/>
        </w:rPr>
      </w:pPr>
      <w:hyperlink w:anchor="_Toc227047433" w:history="1">
        <w:r w:rsidRPr="00911AE1">
          <w:rPr>
            <w:rStyle w:val="Hyperlink"/>
            <w:noProof/>
          </w:rPr>
          <w:t>1.7</w:t>
        </w:r>
        <w:r>
          <w:rPr>
            <w:rFonts w:eastAsiaTheme="minorEastAsia"/>
            <w:b w:val="0"/>
            <w:bCs w:val="0"/>
            <w:noProof/>
            <w:sz w:val="24"/>
            <w:szCs w:val="24"/>
            <w:lang w:eastAsia="nl-NL"/>
          </w:rPr>
          <w:tab/>
        </w:r>
        <w:r w:rsidRPr="00911AE1">
          <w:rPr>
            <w:rStyle w:val="Hyperlink"/>
            <w:noProof/>
          </w:rPr>
          <w:t>Facilitering van de examencommissie</w:t>
        </w:r>
        <w:r>
          <w:rPr>
            <w:noProof/>
            <w:webHidden/>
          </w:rPr>
          <w:tab/>
        </w:r>
        <w:r>
          <w:rPr>
            <w:noProof/>
            <w:webHidden/>
          </w:rPr>
          <w:fldChar w:fldCharType="begin"/>
        </w:r>
        <w:r>
          <w:rPr>
            <w:noProof/>
            <w:webHidden/>
          </w:rPr>
          <w:instrText xml:space="preserve"> PAGEREF _Toc227047433 \h </w:instrText>
        </w:r>
        <w:r>
          <w:rPr>
            <w:noProof/>
            <w:webHidden/>
          </w:rPr>
        </w:r>
        <w:r>
          <w:rPr>
            <w:noProof/>
            <w:webHidden/>
          </w:rPr>
          <w:fldChar w:fldCharType="separate"/>
        </w:r>
        <w:r w:rsidR="00A90131">
          <w:rPr>
            <w:noProof/>
            <w:webHidden/>
          </w:rPr>
          <w:t>6</w:t>
        </w:r>
        <w:r>
          <w:rPr>
            <w:noProof/>
            <w:webHidden/>
          </w:rPr>
          <w:fldChar w:fldCharType="end"/>
        </w:r>
      </w:hyperlink>
    </w:p>
    <w:p w14:paraId="403163E8" w14:textId="41B1E0D8" w:rsidR="000A567B" w:rsidRDefault="000A567B">
      <w:pPr>
        <w:pStyle w:val="Inhopg2"/>
        <w:tabs>
          <w:tab w:val="left" w:pos="600"/>
          <w:tab w:val="right" w:pos="9062"/>
        </w:tabs>
        <w:rPr>
          <w:rFonts w:eastAsiaTheme="minorEastAsia"/>
          <w:b w:val="0"/>
          <w:bCs w:val="0"/>
          <w:noProof/>
          <w:sz w:val="24"/>
          <w:szCs w:val="24"/>
          <w:lang w:eastAsia="nl-NL"/>
        </w:rPr>
      </w:pPr>
      <w:hyperlink w:anchor="_Toc227047434" w:history="1">
        <w:r w:rsidRPr="00911AE1">
          <w:rPr>
            <w:rStyle w:val="Hyperlink"/>
            <w:noProof/>
          </w:rPr>
          <w:t>1.8</w:t>
        </w:r>
        <w:r>
          <w:rPr>
            <w:rFonts w:eastAsiaTheme="minorEastAsia"/>
            <w:b w:val="0"/>
            <w:bCs w:val="0"/>
            <w:noProof/>
            <w:sz w:val="24"/>
            <w:szCs w:val="24"/>
            <w:lang w:eastAsia="nl-NL"/>
          </w:rPr>
          <w:tab/>
        </w:r>
        <w:r w:rsidRPr="00911AE1">
          <w:rPr>
            <w:rStyle w:val="Hyperlink"/>
            <w:noProof/>
          </w:rPr>
          <w:t>Activiteiten van de examencommissie</w:t>
        </w:r>
        <w:r>
          <w:rPr>
            <w:noProof/>
            <w:webHidden/>
          </w:rPr>
          <w:tab/>
        </w:r>
        <w:r>
          <w:rPr>
            <w:noProof/>
            <w:webHidden/>
          </w:rPr>
          <w:fldChar w:fldCharType="begin"/>
        </w:r>
        <w:r>
          <w:rPr>
            <w:noProof/>
            <w:webHidden/>
          </w:rPr>
          <w:instrText xml:space="preserve"> PAGEREF _Toc227047434 \h </w:instrText>
        </w:r>
        <w:r>
          <w:rPr>
            <w:noProof/>
            <w:webHidden/>
          </w:rPr>
        </w:r>
        <w:r>
          <w:rPr>
            <w:noProof/>
            <w:webHidden/>
          </w:rPr>
          <w:fldChar w:fldCharType="separate"/>
        </w:r>
        <w:r w:rsidR="00A90131">
          <w:rPr>
            <w:noProof/>
            <w:webHidden/>
          </w:rPr>
          <w:t>7</w:t>
        </w:r>
        <w:r>
          <w:rPr>
            <w:noProof/>
            <w:webHidden/>
          </w:rPr>
          <w:fldChar w:fldCharType="end"/>
        </w:r>
      </w:hyperlink>
    </w:p>
    <w:p w14:paraId="41D28CE1" w14:textId="3785C462" w:rsidR="000A567B" w:rsidRDefault="000A567B">
      <w:pPr>
        <w:pStyle w:val="Inhopg2"/>
        <w:tabs>
          <w:tab w:val="left" w:pos="600"/>
          <w:tab w:val="right" w:pos="9062"/>
        </w:tabs>
        <w:rPr>
          <w:rFonts w:eastAsiaTheme="minorEastAsia"/>
          <w:b w:val="0"/>
          <w:bCs w:val="0"/>
          <w:noProof/>
          <w:sz w:val="24"/>
          <w:szCs w:val="24"/>
          <w:lang w:eastAsia="nl-NL"/>
        </w:rPr>
      </w:pPr>
      <w:hyperlink w:anchor="_Toc227047435" w:history="1">
        <w:r w:rsidRPr="00911AE1">
          <w:rPr>
            <w:rStyle w:val="Hyperlink"/>
            <w:noProof/>
          </w:rPr>
          <w:t>1.9</w:t>
        </w:r>
        <w:r>
          <w:rPr>
            <w:rFonts w:eastAsiaTheme="minorEastAsia"/>
            <w:b w:val="0"/>
            <w:bCs w:val="0"/>
            <w:noProof/>
            <w:sz w:val="24"/>
            <w:szCs w:val="24"/>
            <w:lang w:eastAsia="nl-NL"/>
          </w:rPr>
          <w:tab/>
        </w:r>
        <w:r w:rsidRPr="00911AE1">
          <w:rPr>
            <w:rStyle w:val="Hyperlink"/>
            <w:noProof/>
          </w:rPr>
          <w:t>Reflectie op eigen functioneren</w:t>
        </w:r>
        <w:r>
          <w:rPr>
            <w:noProof/>
            <w:webHidden/>
          </w:rPr>
          <w:tab/>
        </w:r>
        <w:r>
          <w:rPr>
            <w:noProof/>
            <w:webHidden/>
          </w:rPr>
          <w:fldChar w:fldCharType="begin"/>
        </w:r>
        <w:r>
          <w:rPr>
            <w:noProof/>
            <w:webHidden/>
          </w:rPr>
          <w:instrText xml:space="preserve"> PAGEREF _Toc227047435 \h </w:instrText>
        </w:r>
        <w:r>
          <w:rPr>
            <w:noProof/>
            <w:webHidden/>
          </w:rPr>
        </w:r>
        <w:r>
          <w:rPr>
            <w:noProof/>
            <w:webHidden/>
          </w:rPr>
          <w:fldChar w:fldCharType="separate"/>
        </w:r>
        <w:r w:rsidR="00A90131">
          <w:rPr>
            <w:noProof/>
            <w:webHidden/>
          </w:rPr>
          <w:t>7</w:t>
        </w:r>
        <w:r>
          <w:rPr>
            <w:noProof/>
            <w:webHidden/>
          </w:rPr>
          <w:fldChar w:fldCharType="end"/>
        </w:r>
      </w:hyperlink>
    </w:p>
    <w:p w14:paraId="45736629" w14:textId="1C4436DC" w:rsidR="000A567B" w:rsidRDefault="000A567B">
      <w:pPr>
        <w:pStyle w:val="Inhopg1"/>
        <w:tabs>
          <w:tab w:val="left" w:pos="400"/>
          <w:tab w:val="right" w:pos="9062"/>
        </w:tabs>
        <w:rPr>
          <w:rFonts w:asciiTheme="minorHAnsi" w:eastAsiaTheme="minorEastAsia" w:hAnsiTheme="minorHAnsi"/>
          <w:b w:val="0"/>
          <w:bCs w:val="0"/>
          <w:caps w:val="0"/>
          <w:noProof/>
          <w:lang w:eastAsia="nl-NL"/>
        </w:rPr>
      </w:pPr>
      <w:hyperlink w:anchor="_Toc227047436" w:history="1">
        <w:r w:rsidRPr="00911AE1">
          <w:rPr>
            <w:rStyle w:val="Hyperlink"/>
            <w:noProof/>
          </w:rPr>
          <w:t>2</w:t>
        </w:r>
        <w:r>
          <w:rPr>
            <w:rFonts w:asciiTheme="minorHAnsi" w:eastAsiaTheme="minorEastAsia" w:hAnsiTheme="minorHAnsi"/>
            <w:b w:val="0"/>
            <w:bCs w:val="0"/>
            <w:caps w:val="0"/>
            <w:noProof/>
            <w:lang w:eastAsia="nl-NL"/>
          </w:rPr>
          <w:tab/>
        </w:r>
        <w:r w:rsidRPr="00911AE1">
          <w:rPr>
            <w:rStyle w:val="Hyperlink"/>
            <w:noProof/>
          </w:rPr>
          <w:t>Kwaliteitsbeeld examinering 2025</w:t>
        </w:r>
        <w:r>
          <w:rPr>
            <w:noProof/>
            <w:webHidden/>
          </w:rPr>
          <w:tab/>
        </w:r>
        <w:r>
          <w:rPr>
            <w:noProof/>
            <w:webHidden/>
          </w:rPr>
          <w:fldChar w:fldCharType="begin"/>
        </w:r>
        <w:r>
          <w:rPr>
            <w:noProof/>
            <w:webHidden/>
          </w:rPr>
          <w:instrText xml:space="preserve"> PAGEREF _Toc227047436 \h </w:instrText>
        </w:r>
        <w:r>
          <w:rPr>
            <w:noProof/>
            <w:webHidden/>
          </w:rPr>
        </w:r>
        <w:r>
          <w:rPr>
            <w:noProof/>
            <w:webHidden/>
          </w:rPr>
          <w:fldChar w:fldCharType="separate"/>
        </w:r>
        <w:r w:rsidR="00A90131">
          <w:rPr>
            <w:noProof/>
            <w:webHidden/>
          </w:rPr>
          <w:t>9</w:t>
        </w:r>
        <w:r>
          <w:rPr>
            <w:noProof/>
            <w:webHidden/>
          </w:rPr>
          <w:fldChar w:fldCharType="end"/>
        </w:r>
      </w:hyperlink>
    </w:p>
    <w:p w14:paraId="7723053D" w14:textId="1C41E00B" w:rsidR="000A567B" w:rsidRDefault="000A567B">
      <w:pPr>
        <w:pStyle w:val="Inhopg2"/>
        <w:tabs>
          <w:tab w:val="left" w:pos="600"/>
          <w:tab w:val="right" w:pos="9062"/>
        </w:tabs>
        <w:rPr>
          <w:rFonts w:eastAsiaTheme="minorEastAsia"/>
          <w:b w:val="0"/>
          <w:bCs w:val="0"/>
          <w:noProof/>
          <w:sz w:val="24"/>
          <w:szCs w:val="24"/>
          <w:lang w:eastAsia="nl-NL"/>
        </w:rPr>
      </w:pPr>
      <w:hyperlink w:anchor="_Toc227047437" w:history="1">
        <w:r w:rsidRPr="00911AE1">
          <w:rPr>
            <w:rStyle w:val="Hyperlink"/>
            <w:noProof/>
          </w:rPr>
          <w:t>2.1</w:t>
        </w:r>
        <w:r>
          <w:rPr>
            <w:rFonts w:eastAsiaTheme="minorEastAsia"/>
            <w:b w:val="0"/>
            <w:bCs w:val="0"/>
            <w:noProof/>
            <w:sz w:val="24"/>
            <w:szCs w:val="24"/>
            <w:lang w:eastAsia="nl-NL"/>
          </w:rPr>
          <w:tab/>
        </w:r>
        <w:r w:rsidRPr="00911AE1">
          <w:rPr>
            <w:rStyle w:val="Hyperlink"/>
            <w:noProof/>
          </w:rPr>
          <w:t>Kwaliteit van de exameninstrumenten</w:t>
        </w:r>
        <w:r>
          <w:rPr>
            <w:noProof/>
            <w:webHidden/>
          </w:rPr>
          <w:tab/>
        </w:r>
        <w:r>
          <w:rPr>
            <w:noProof/>
            <w:webHidden/>
          </w:rPr>
          <w:fldChar w:fldCharType="begin"/>
        </w:r>
        <w:r>
          <w:rPr>
            <w:noProof/>
            <w:webHidden/>
          </w:rPr>
          <w:instrText xml:space="preserve"> PAGEREF _Toc227047437 \h </w:instrText>
        </w:r>
        <w:r>
          <w:rPr>
            <w:noProof/>
            <w:webHidden/>
          </w:rPr>
        </w:r>
        <w:r>
          <w:rPr>
            <w:noProof/>
            <w:webHidden/>
          </w:rPr>
          <w:fldChar w:fldCharType="separate"/>
        </w:r>
        <w:r w:rsidR="00A90131">
          <w:rPr>
            <w:noProof/>
            <w:webHidden/>
          </w:rPr>
          <w:t>9</w:t>
        </w:r>
        <w:r>
          <w:rPr>
            <w:noProof/>
            <w:webHidden/>
          </w:rPr>
          <w:fldChar w:fldCharType="end"/>
        </w:r>
      </w:hyperlink>
    </w:p>
    <w:p w14:paraId="158CE6E7" w14:textId="0680FC25" w:rsidR="000A567B" w:rsidRDefault="000A567B">
      <w:pPr>
        <w:pStyle w:val="Inhopg2"/>
        <w:tabs>
          <w:tab w:val="left" w:pos="600"/>
          <w:tab w:val="right" w:pos="9062"/>
        </w:tabs>
        <w:rPr>
          <w:rFonts w:eastAsiaTheme="minorEastAsia"/>
          <w:b w:val="0"/>
          <w:bCs w:val="0"/>
          <w:noProof/>
          <w:sz w:val="24"/>
          <w:szCs w:val="24"/>
          <w:lang w:eastAsia="nl-NL"/>
        </w:rPr>
      </w:pPr>
      <w:hyperlink w:anchor="_Toc227047438" w:history="1">
        <w:r w:rsidRPr="00911AE1">
          <w:rPr>
            <w:rStyle w:val="Hyperlink"/>
            <w:noProof/>
          </w:rPr>
          <w:t>2.2</w:t>
        </w:r>
        <w:r>
          <w:rPr>
            <w:rFonts w:eastAsiaTheme="minorEastAsia"/>
            <w:b w:val="0"/>
            <w:bCs w:val="0"/>
            <w:noProof/>
            <w:sz w:val="24"/>
            <w:szCs w:val="24"/>
            <w:lang w:eastAsia="nl-NL"/>
          </w:rPr>
          <w:tab/>
        </w:r>
        <w:r w:rsidRPr="00911AE1">
          <w:rPr>
            <w:rStyle w:val="Hyperlink"/>
            <w:noProof/>
          </w:rPr>
          <w:t>Kwaliteit van de examenuitvoering</w:t>
        </w:r>
        <w:r>
          <w:rPr>
            <w:noProof/>
            <w:webHidden/>
          </w:rPr>
          <w:tab/>
        </w:r>
        <w:r>
          <w:rPr>
            <w:noProof/>
            <w:webHidden/>
          </w:rPr>
          <w:fldChar w:fldCharType="begin"/>
        </w:r>
        <w:r>
          <w:rPr>
            <w:noProof/>
            <w:webHidden/>
          </w:rPr>
          <w:instrText xml:space="preserve"> PAGEREF _Toc227047438 \h </w:instrText>
        </w:r>
        <w:r>
          <w:rPr>
            <w:noProof/>
            <w:webHidden/>
          </w:rPr>
        </w:r>
        <w:r>
          <w:rPr>
            <w:noProof/>
            <w:webHidden/>
          </w:rPr>
          <w:fldChar w:fldCharType="separate"/>
        </w:r>
        <w:r w:rsidR="00A90131">
          <w:rPr>
            <w:noProof/>
            <w:webHidden/>
          </w:rPr>
          <w:t>9</w:t>
        </w:r>
        <w:r>
          <w:rPr>
            <w:noProof/>
            <w:webHidden/>
          </w:rPr>
          <w:fldChar w:fldCharType="end"/>
        </w:r>
      </w:hyperlink>
    </w:p>
    <w:p w14:paraId="5982FB91" w14:textId="7F8A28B6" w:rsidR="000A567B" w:rsidRDefault="000A567B">
      <w:pPr>
        <w:pStyle w:val="Inhopg2"/>
        <w:tabs>
          <w:tab w:val="left" w:pos="600"/>
          <w:tab w:val="right" w:pos="9062"/>
        </w:tabs>
        <w:rPr>
          <w:rFonts w:eastAsiaTheme="minorEastAsia"/>
          <w:b w:val="0"/>
          <w:bCs w:val="0"/>
          <w:noProof/>
          <w:sz w:val="24"/>
          <w:szCs w:val="24"/>
          <w:lang w:eastAsia="nl-NL"/>
        </w:rPr>
      </w:pPr>
      <w:hyperlink w:anchor="_Toc227047439" w:history="1">
        <w:r w:rsidRPr="00911AE1">
          <w:rPr>
            <w:rStyle w:val="Hyperlink"/>
            <w:noProof/>
          </w:rPr>
          <w:t>2.3</w:t>
        </w:r>
        <w:r>
          <w:rPr>
            <w:rFonts w:eastAsiaTheme="minorEastAsia"/>
            <w:b w:val="0"/>
            <w:bCs w:val="0"/>
            <w:noProof/>
            <w:sz w:val="24"/>
            <w:szCs w:val="24"/>
            <w:lang w:eastAsia="nl-NL"/>
          </w:rPr>
          <w:tab/>
        </w:r>
        <w:r w:rsidRPr="00911AE1">
          <w:rPr>
            <w:rStyle w:val="Hyperlink"/>
            <w:noProof/>
          </w:rPr>
          <w:t>Kwaliteit van de certificering en diplomering</w:t>
        </w:r>
        <w:r>
          <w:rPr>
            <w:noProof/>
            <w:webHidden/>
          </w:rPr>
          <w:tab/>
        </w:r>
        <w:r>
          <w:rPr>
            <w:noProof/>
            <w:webHidden/>
          </w:rPr>
          <w:fldChar w:fldCharType="begin"/>
        </w:r>
        <w:r>
          <w:rPr>
            <w:noProof/>
            <w:webHidden/>
          </w:rPr>
          <w:instrText xml:space="preserve"> PAGEREF _Toc227047439 \h </w:instrText>
        </w:r>
        <w:r>
          <w:rPr>
            <w:noProof/>
            <w:webHidden/>
          </w:rPr>
        </w:r>
        <w:r>
          <w:rPr>
            <w:noProof/>
            <w:webHidden/>
          </w:rPr>
          <w:fldChar w:fldCharType="separate"/>
        </w:r>
        <w:r w:rsidR="00A90131">
          <w:rPr>
            <w:noProof/>
            <w:webHidden/>
          </w:rPr>
          <w:t>9</w:t>
        </w:r>
        <w:r>
          <w:rPr>
            <w:noProof/>
            <w:webHidden/>
          </w:rPr>
          <w:fldChar w:fldCharType="end"/>
        </w:r>
      </w:hyperlink>
    </w:p>
    <w:p w14:paraId="10F9C6BD" w14:textId="6E706DEA" w:rsidR="000A567B" w:rsidRDefault="000A567B">
      <w:pPr>
        <w:pStyle w:val="Inhopg2"/>
        <w:tabs>
          <w:tab w:val="right" w:pos="9062"/>
        </w:tabs>
        <w:rPr>
          <w:rFonts w:eastAsiaTheme="minorEastAsia"/>
          <w:b w:val="0"/>
          <w:bCs w:val="0"/>
          <w:noProof/>
          <w:sz w:val="24"/>
          <w:szCs w:val="24"/>
          <w:lang w:eastAsia="nl-NL"/>
        </w:rPr>
      </w:pPr>
      <w:hyperlink w:anchor="_Toc227047440" w:history="1">
        <w:r w:rsidRPr="00911AE1">
          <w:rPr>
            <w:rStyle w:val="Hyperlink"/>
            <w:rFonts w:eastAsia="Politie Text"/>
            <w:noProof/>
          </w:rPr>
          <w:t>2.4 Visitaties en eigenstandige oordelen eindniveau</w:t>
        </w:r>
        <w:r>
          <w:rPr>
            <w:noProof/>
            <w:webHidden/>
          </w:rPr>
          <w:tab/>
        </w:r>
        <w:r>
          <w:rPr>
            <w:noProof/>
            <w:webHidden/>
          </w:rPr>
          <w:fldChar w:fldCharType="begin"/>
        </w:r>
        <w:r>
          <w:rPr>
            <w:noProof/>
            <w:webHidden/>
          </w:rPr>
          <w:instrText xml:space="preserve"> PAGEREF _Toc227047440 \h </w:instrText>
        </w:r>
        <w:r>
          <w:rPr>
            <w:noProof/>
            <w:webHidden/>
          </w:rPr>
        </w:r>
        <w:r>
          <w:rPr>
            <w:noProof/>
            <w:webHidden/>
          </w:rPr>
          <w:fldChar w:fldCharType="separate"/>
        </w:r>
        <w:r w:rsidR="00A90131">
          <w:rPr>
            <w:noProof/>
            <w:webHidden/>
          </w:rPr>
          <w:t>9</w:t>
        </w:r>
        <w:r>
          <w:rPr>
            <w:noProof/>
            <w:webHidden/>
          </w:rPr>
          <w:fldChar w:fldCharType="end"/>
        </w:r>
      </w:hyperlink>
    </w:p>
    <w:p w14:paraId="594A0B10" w14:textId="230162B8" w:rsidR="000A567B" w:rsidRDefault="000A567B">
      <w:pPr>
        <w:pStyle w:val="Inhopg1"/>
        <w:tabs>
          <w:tab w:val="left" w:pos="400"/>
          <w:tab w:val="right" w:pos="9062"/>
        </w:tabs>
        <w:rPr>
          <w:rFonts w:asciiTheme="minorHAnsi" w:eastAsiaTheme="minorEastAsia" w:hAnsiTheme="minorHAnsi"/>
          <w:b w:val="0"/>
          <w:bCs w:val="0"/>
          <w:caps w:val="0"/>
          <w:noProof/>
          <w:lang w:eastAsia="nl-NL"/>
        </w:rPr>
      </w:pPr>
      <w:hyperlink w:anchor="_Toc227047441" w:history="1">
        <w:r w:rsidRPr="00911AE1">
          <w:rPr>
            <w:rStyle w:val="Hyperlink"/>
            <w:noProof/>
          </w:rPr>
          <w:t>3</w:t>
        </w:r>
        <w:r>
          <w:rPr>
            <w:rFonts w:asciiTheme="minorHAnsi" w:eastAsiaTheme="minorEastAsia" w:hAnsiTheme="minorHAnsi"/>
            <w:b w:val="0"/>
            <w:bCs w:val="0"/>
            <w:caps w:val="0"/>
            <w:noProof/>
            <w:lang w:eastAsia="nl-NL"/>
          </w:rPr>
          <w:tab/>
        </w:r>
        <w:r w:rsidRPr="00911AE1">
          <w:rPr>
            <w:rStyle w:val="Hyperlink"/>
            <w:noProof/>
          </w:rPr>
          <w:t>Vooruitblik 2026</w:t>
        </w:r>
        <w:r>
          <w:rPr>
            <w:noProof/>
            <w:webHidden/>
          </w:rPr>
          <w:tab/>
        </w:r>
        <w:r>
          <w:rPr>
            <w:noProof/>
            <w:webHidden/>
          </w:rPr>
          <w:fldChar w:fldCharType="begin"/>
        </w:r>
        <w:r>
          <w:rPr>
            <w:noProof/>
            <w:webHidden/>
          </w:rPr>
          <w:instrText xml:space="preserve"> PAGEREF _Toc227047441 \h </w:instrText>
        </w:r>
        <w:r>
          <w:rPr>
            <w:noProof/>
            <w:webHidden/>
          </w:rPr>
        </w:r>
        <w:r>
          <w:rPr>
            <w:noProof/>
            <w:webHidden/>
          </w:rPr>
          <w:fldChar w:fldCharType="separate"/>
        </w:r>
        <w:r w:rsidR="00A90131">
          <w:rPr>
            <w:noProof/>
            <w:webHidden/>
          </w:rPr>
          <w:t>11</w:t>
        </w:r>
        <w:r>
          <w:rPr>
            <w:noProof/>
            <w:webHidden/>
          </w:rPr>
          <w:fldChar w:fldCharType="end"/>
        </w:r>
      </w:hyperlink>
    </w:p>
    <w:p w14:paraId="08974CD1" w14:textId="136611C4" w:rsidR="000A567B" w:rsidRDefault="000A567B">
      <w:pPr>
        <w:pStyle w:val="Inhopg1"/>
        <w:tabs>
          <w:tab w:val="right" w:pos="9062"/>
        </w:tabs>
        <w:rPr>
          <w:rFonts w:asciiTheme="minorHAnsi" w:eastAsiaTheme="minorEastAsia" w:hAnsiTheme="minorHAnsi"/>
          <w:b w:val="0"/>
          <w:bCs w:val="0"/>
          <w:caps w:val="0"/>
          <w:noProof/>
          <w:lang w:eastAsia="nl-NL"/>
        </w:rPr>
      </w:pPr>
      <w:hyperlink w:anchor="_Toc227047442" w:history="1">
        <w:r w:rsidRPr="00911AE1">
          <w:rPr>
            <w:rStyle w:val="Hyperlink"/>
            <w:noProof/>
          </w:rPr>
          <w:t>Bijlagen</w:t>
        </w:r>
        <w:r>
          <w:rPr>
            <w:noProof/>
            <w:webHidden/>
          </w:rPr>
          <w:tab/>
        </w:r>
        <w:r>
          <w:rPr>
            <w:noProof/>
            <w:webHidden/>
          </w:rPr>
          <w:fldChar w:fldCharType="begin"/>
        </w:r>
        <w:r>
          <w:rPr>
            <w:noProof/>
            <w:webHidden/>
          </w:rPr>
          <w:instrText xml:space="preserve"> PAGEREF _Toc227047442 \h </w:instrText>
        </w:r>
        <w:r>
          <w:rPr>
            <w:noProof/>
            <w:webHidden/>
          </w:rPr>
        </w:r>
        <w:r>
          <w:rPr>
            <w:noProof/>
            <w:webHidden/>
          </w:rPr>
          <w:fldChar w:fldCharType="separate"/>
        </w:r>
        <w:r w:rsidR="00A90131">
          <w:rPr>
            <w:noProof/>
            <w:webHidden/>
          </w:rPr>
          <w:t>12</w:t>
        </w:r>
        <w:r>
          <w:rPr>
            <w:noProof/>
            <w:webHidden/>
          </w:rPr>
          <w:fldChar w:fldCharType="end"/>
        </w:r>
      </w:hyperlink>
    </w:p>
    <w:p w14:paraId="22E628C3" w14:textId="2F6AA5E6" w:rsidR="009119AF" w:rsidRDefault="000055F9" w:rsidP="00064A1D">
      <w:pPr>
        <w:spacing w:after="0" w:line="240" w:lineRule="auto"/>
        <w:rPr>
          <w:b/>
          <w:bCs/>
          <w:caps/>
          <w:color w:val="0E2841" w:themeColor="text2"/>
          <w:sz w:val="24"/>
          <w:szCs w:val="20"/>
        </w:rPr>
      </w:pPr>
      <w:r w:rsidRPr="00133D2A">
        <w:rPr>
          <w:b/>
          <w:bCs/>
          <w:caps/>
          <w:color w:val="0E2841" w:themeColor="text2"/>
          <w:sz w:val="24"/>
          <w:szCs w:val="20"/>
        </w:rPr>
        <w:fldChar w:fldCharType="end"/>
      </w:r>
    </w:p>
    <w:p w14:paraId="458A942C" w14:textId="77777777" w:rsidR="00064A1D" w:rsidRPr="00A929EF" w:rsidRDefault="00064A1D" w:rsidP="00064A1D">
      <w:pPr>
        <w:spacing w:after="0" w:line="240" w:lineRule="auto"/>
        <w:rPr>
          <w:b/>
          <w:bCs/>
          <w:color w:val="0E2841" w:themeColor="text2"/>
          <w:szCs w:val="20"/>
        </w:rPr>
      </w:pPr>
    </w:p>
    <w:p w14:paraId="256C0C1C" w14:textId="54AE3EB6" w:rsidR="00064A1D" w:rsidRPr="00A929EF" w:rsidRDefault="00064A1D" w:rsidP="00064A1D">
      <w:pPr>
        <w:rPr>
          <w:rFonts w:cs="Arial"/>
          <w:sz w:val="16"/>
          <w:szCs w:val="16"/>
        </w:rPr>
      </w:pPr>
      <w:r w:rsidRPr="00A929EF">
        <w:rPr>
          <w:rFonts w:cs="Arial"/>
          <w:sz w:val="16"/>
          <w:szCs w:val="16"/>
        </w:rPr>
        <w:t>©202</w:t>
      </w:r>
      <w:r w:rsidR="007516A8">
        <w:rPr>
          <w:rFonts w:cs="Arial"/>
          <w:sz w:val="16"/>
          <w:szCs w:val="16"/>
        </w:rPr>
        <w:t>6</w:t>
      </w:r>
      <w:r w:rsidRPr="00A929EF">
        <w:rPr>
          <w:rFonts w:cs="Arial"/>
          <w:sz w:val="16"/>
          <w:szCs w:val="16"/>
        </w:rPr>
        <w:t xml:space="preserve"> Politie, </w:t>
      </w:r>
      <w:proofErr w:type="spellStart"/>
      <w:r w:rsidRPr="00A929EF">
        <w:rPr>
          <w:rFonts w:cs="Arial"/>
          <w:sz w:val="16"/>
          <w:szCs w:val="16"/>
        </w:rPr>
        <w:t>all</w:t>
      </w:r>
      <w:proofErr w:type="spellEnd"/>
      <w:r w:rsidRPr="00A929EF">
        <w:rPr>
          <w:rFonts w:cs="Arial"/>
          <w:sz w:val="16"/>
          <w:szCs w:val="16"/>
        </w:rPr>
        <w:t xml:space="preserve"> </w:t>
      </w:r>
      <w:proofErr w:type="spellStart"/>
      <w:r w:rsidRPr="00A929EF">
        <w:rPr>
          <w:rFonts w:cs="Arial"/>
          <w:sz w:val="16"/>
          <w:szCs w:val="16"/>
        </w:rPr>
        <w:t>rights</w:t>
      </w:r>
      <w:proofErr w:type="spellEnd"/>
      <w:r w:rsidRPr="00A929EF">
        <w:rPr>
          <w:rFonts w:cs="Arial"/>
          <w:sz w:val="16"/>
          <w:szCs w:val="16"/>
        </w:rPr>
        <w:t xml:space="preserve"> </w:t>
      </w:r>
      <w:proofErr w:type="spellStart"/>
      <w:r w:rsidRPr="00A929EF">
        <w:rPr>
          <w:rFonts w:cs="Arial"/>
          <w:sz w:val="16"/>
          <w:szCs w:val="16"/>
        </w:rPr>
        <w:t>reserved</w:t>
      </w:r>
      <w:proofErr w:type="spellEnd"/>
      <w:r w:rsidRPr="00A929EF">
        <w:rPr>
          <w:rFonts w:cs="Arial"/>
          <w:sz w:val="16"/>
          <w:szCs w:val="16"/>
        </w:rPr>
        <w:t>.</w:t>
      </w:r>
    </w:p>
    <w:p w14:paraId="67B21A67" w14:textId="151C87CB" w:rsidR="00D928D0" w:rsidRDefault="00064A1D" w:rsidP="00D928D0">
      <w:pPr>
        <w:rPr>
          <w:rFonts w:cs="Arial"/>
          <w:sz w:val="16"/>
          <w:szCs w:val="16"/>
        </w:rPr>
      </w:pPr>
      <w:r w:rsidRPr="00A929EF">
        <w:rPr>
          <w:rFonts w:cs="Arial"/>
          <w:sz w:val="16"/>
          <w:szCs w:val="16"/>
        </w:rPr>
        <w:t>Niets uit deze uitgave mag worden verveelvoudigd, op geautomatiseerde wijze opgeslagen of openbaar gemaakt in enige vorm of op enigerlei wijze, hetzij elektronisch, mechanisch, door fotokopieën, opnamen of enige andere manier, zonder voorafgaande schriftelijke toestemming van de Politie.</w:t>
      </w:r>
    </w:p>
    <w:p w14:paraId="76105B13" w14:textId="4567B835" w:rsidR="00D928D0" w:rsidRPr="00A929EF" w:rsidRDefault="00D928D0" w:rsidP="00DA2ABE">
      <w:pPr>
        <w:pStyle w:val="Kop1"/>
        <w:spacing w:after="120" w:line="276" w:lineRule="auto"/>
        <w:rPr>
          <w:rFonts w:ascii="Politie Text" w:hAnsi="Politie Text"/>
          <w:b/>
          <w:bCs/>
          <w:color w:val="0099CC"/>
          <w:sz w:val="44"/>
          <w:szCs w:val="44"/>
        </w:rPr>
      </w:pPr>
      <w:bookmarkStart w:id="3" w:name="_Toc227047425"/>
      <w:r w:rsidRPr="3E1C8384">
        <w:rPr>
          <w:rFonts w:ascii="Politie Text" w:hAnsi="Politie Text"/>
          <w:b/>
          <w:bCs/>
          <w:color w:val="0099CC"/>
          <w:sz w:val="44"/>
          <w:szCs w:val="44"/>
        </w:rPr>
        <w:lastRenderedPageBreak/>
        <w:t>Inleiding</w:t>
      </w:r>
      <w:bookmarkEnd w:id="3"/>
    </w:p>
    <w:p w14:paraId="308FD425" w14:textId="1967358F" w:rsidR="00D253CA" w:rsidRDefault="00DA0B5A" w:rsidP="00DA2ABE">
      <w:pPr>
        <w:tabs>
          <w:tab w:val="left" w:pos="540"/>
        </w:tabs>
        <w:spacing w:after="120" w:line="276" w:lineRule="auto"/>
      </w:pPr>
      <w:bookmarkStart w:id="4" w:name="_Hlk158810108"/>
      <w:r w:rsidRPr="00240D35">
        <w:t xml:space="preserve">De taken en bevoegdheden van een examencommissie bevinden zich en worden uitgevoerd in de driehoek tussen juridische besluitvorming, onderwijskundige ontwikkelingen en afspraken over onderwijs en toetsing zoals vastgelegd in de OER. Het borgen van de kwaliteit van tentamens en examens, zoals de Wet immers voorschrijft, dient altijd te gebeuren met inachtneming van de (bijzondere) omstandigheden van de student en handelend vanuit het gelijkheidsbeginsel: gelijke studenten worden in gelijke gevallen, gelijk behandeld – ook de uitzonderingen. </w:t>
      </w:r>
    </w:p>
    <w:p w14:paraId="1189FEC6" w14:textId="77777777" w:rsidR="00365C53" w:rsidRPr="00DA0B5A" w:rsidRDefault="00365C53" w:rsidP="00DA2ABE">
      <w:pPr>
        <w:tabs>
          <w:tab w:val="left" w:pos="540"/>
        </w:tabs>
        <w:spacing w:after="120" w:line="276" w:lineRule="auto"/>
      </w:pPr>
    </w:p>
    <w:p w14:paraId="2B159A96" w14:textId="277E73CF" w:rsidR="001B6017" w:rsidRDefault="00DA0B5A" w:rsidP="00DA2ABE">
      <w:pPr>
        <w:tabs>
          <w:tab w:val="left" w:pos="540"/>
        </w:tabs>
        <w:spacing w:after="120" w:line="276" w:lineRule="auto"/>
      </w:pPr>
      <w:r w:rsidRPr="00DA0B5A">
        <w:t xml:space="preserve">In </w:t>
      </w:r>
      <w:r w:rsidR="00D253CA">
        <w:t>het afgelopen jaar</w:t>
      </w:r>
      <w:r w:rsidRPr="00DA0B5A">
        <w:t xml:space="preserve"> heeft de Examencommissie HPO haar werkzaamheden vormgegeven binnen</w:t>
      </w:r>
      <w:r w:rsidR="00D253CA">
        <w:t xml:space="preserve"> het politieonderwijs; een bijzondere context waarin de student niet alleen student, maar ook medewerker of zelfs collega is. </w:t>
      </w:r>
      <w:r w:rsidR="00E12239">
        <w:t>De examencommissie kijkt terug op een bewogen jaar waarin de rol van de borgingsfunctionaris kritisch tegen het licht gehouden werd</w:t>
      </w:r>
      <w:r w:rsidR="00EB4E5C">
        <w:t>, er speciale aandacht was voor de ontwikkelingen binnen het examenprogramma HO21, er stappen zijn gezet in de kwaliteit van de examendocumenten</w:t>
      </w:r>
      <w:r w:rsidR="007468B9">
        <w:t>, maar waar ook discussie plaatsvond en afstemming werd gezocht over de taken, rollen en verantwoordelijkheden van de</w:t>
      </w:r>
      <w:r w:rsidR="001C2A3F">
        <w:t xml:space="preserve"> examencommissie, zowel intern als binnen de Politieacademie. </w:t>
      </w:r>
      <w:r w:rsidR="00D405A7">
        <w:t xml:space="preserve">Een verdrietige gebeurtenis was het </w:t>
      </w:r>
      <w:r w:rsidR="001F0860">
        <w:t>uitvallen van de voorzitter</w:t>
      </w:r>
      <w:r w:rsidR="00B56431">
        <w:t xml:space="preserve"> en beide secretarissen</w:t>
      </w:r>
      <w:r w:rsidR="001F0860">
        <w:t xml:space="preserve"> vanwege gezondheidsredenen. </w:t>
      </w:r>
    </w:p>
    <w:p w14:paraId="6D67C235" w14:textId="77777777" w:rsidR="00365C53" w:rsidRDefault="00365C53" w:rsidP="00DA2ABE">
      <w:pPr>
        <w:tabs>
          <w:tab w:val="left" w:pos="540"/>
        </w:tabs>
        <w:spacing w:after="120" w:line="276" w:lineRule="auto"/>
      </w:pPr>
    </w:p>
    <w:p w14:paraId="70198522" w14:textId="392DA344" w:rsidR="00707E06" w:rsidRDefault="001B6017" w:rsidP="00DA2ABE">
      <w:pPr>
        <w:tabs>
          <w:tab w:val="left" w:pos="540"/>
        </w:tabs>
        <w:spacing w:after="120" w:line="276" w:lineRule="auto"/>
      </w:pPr>
      <w:r>
        <w:t xml:space="preserve">Voorliggend jaarverslag is opgesteld door de Examencommissie HPO van de Politieacademie om inzicht te geven in de wijze waarop de examencommissie invulling heeft gegeven aan haar taken en verantwoordelijkheden in het jaar 2025. </w:t>
      </w:r>
      <w:r w:rsidR="00707E06">
        <w:t>De examencommissie was belast met de bor</w:t>
      </w:r>
      <w:r w:rsidR="3EA2CC3A">
        <w:t>g</w:t>
      </w:r>
      <w:r w:rsidR="00707E06">
        <w:t xml:space="preserve">ing van de </w:t>
      </w:r>
      <w:r w:rsidR="008F5000">
        <w:t>b</w:t>
      </w:r>
      <w:r w:rsidR="229F26F5">
        <w:t xml:space="preserve">achelor- en </w:t>
      </w:r>
      <w:r w:rsidR="008F5000">
        <w:t>m</w:t>
      </w:r>
      <w:r w:rsidR="229F26F5">
        <w:t>asteropleidingen</w:t>
      </w:r>
      <w:r w:rsidR="008F5000">
        <w:t xml:space="preserve"> die zijn ondergebracht bij de sector HPO</w:t>
      </w:r>
      <w:r w:rsidR="229F26F5">
        <w:t xml:space="preserve">. </w:t>
      </w:r>
    </w:p>
    <w:p w14:paraId="49685953" w14:textId="77777777" w:rsidR="00365C53" w:rsidRDefault="00365C53" w:rsidP="00DA2ABE">
      <w:pPr>
        <w:tabs>
          <w:tab w:val="left" w:pos="540"/>
        </w:tabs>
        <w:spacing w:after="120" w:line="276" w:lineRule="auto"/>
      </w:pPr>
    </w:p>
    <w:p w14:paraId="3251EE71" w14:textId="1EC9098A" w:rsidR="00707E06" w:rsidRDefault="00707E06" w:rsidP="00DA2ABE">
      <w:pPr>
        <w:tabs>
          <w:tab w:val="left" w:pos="540"/>
        </w:tabs>
        <w:spacing w:after="120" w:line="276" w:lineRule="auto"/>
      </w:pPr>
      <w:r>
        <w:t>De examencommissie staat uiteraard niet alle</w:t>
      </w:r>
      <w:r w:rsidR="00B0342F">
        <w:t>e</w:t>
      </w:r>
      <w:r>
        <w:t xml:space="preserve">n. De commissie kan haar werkzaamheden alleen uitvoeren </w:t>
      </w:r>
      <w:r w:rsidR="00EB5111">
        <w:t>in nauwe samenwerking met de</w:t>
      </w:r>
      <w:r w:rsidR="00850A1A">
        <w:t xml:space="preserve"> ondersteuners, de</w:t>
      </w:r>
      <w:r w:rsidR="00EB5111">
        <w:t xml:space="preserve"> opleidingen, </w:t>
      </w:r>
      <w:r w:rsidR="002C4CAF">
        <w:t xml:space="preserve">de onderwijsteams, </w:t>
      </w:r>
      <w:proofErr w:type="spellStart"/>
      <w:r w:rsidR="002C4CAF">
        <w:t>toetsdeskundigen</w:t>
      </w:r>
      <w:proofErr w:type="spellEnd"/>
      <w:r w:rsidR="002C4CAF">
        <w:t xml:space="preserve">, </w:t>
      </w:r>
      <w:proofErr w:type="spellStart"/>
      <w:r w:rsidR="002C4CAF">
        <w:t>sectorleiding</w:t>
      </w:r>
      <w:proofErr w:type="spellEnd"/>
      <w:r w:rsidR="002C4CAF">
        <w:t xml:space="preserve">, docenten en administratie. </w:t>
      </w:r>
      <w:r w:rsidR="00347AB8">
        <w:t>De examencommissie dank</w:t>
      </w:r>
      <w:r w:rsidR="00B56431">
        <w:t>t</w:t>
      </w:r>
      <w:r w:rsidR="00347AB8">
        <w:t xml:space="preserve"> al haar collega’s in de diverse gremia dan ook hartelijk voor de samenwerking in het verslagjaar. </w:t>
      </w:r>
    </w:p>
    <w:p w14:paraId="432894AB" w14:textId="77777777" w:rsidR="00347AB8" w:rsidRDefault="00347AB8" w:rsidP="00DA2ABE">
      <w:pPr>
        <w:tabs>
          <w:tab w:val="left" w:pos="540"/>
        </w:tabs>
        <w:spacing w:after="120" w:line="276" w:lineRule="auto"/>
      </w:pPr>
    </w:p>
    <w:p w14:paraId="4833CFB5" w14:textId="5823B2CD" w:rsidR="00347AB8" w:rsidRDefault="00347AB8" w:rsidP="00DA2ABE">
      <w:pPr>
        <w:tabs>
          <w:tab w:val="left" w:pos="540"/>
        </w:tabs>
        <w:spacing w:after="120" w:line="276" w:lineRule="auto"/>
      </w:pPr>
      <w:r>
        <w:t>Namens de leden,</w:t>
      </w:r>
    </w:p>
    <w:p w14:paraId="4BE9630A" w14:textId="3342DF07" w:rsidR="00347AB8" w:rsidRDefault="00347AB8" w:rsidP="00DA2ABE">
      <w:pPr>
        <w:tabs>
          <w:tab w:val="left" w:pos="540"/>
        </w:tabs>
        <w:spacing w:after="120" w:line="276" w:lineRule="auto"/>
      </w:pPr>
    </w:p>
    <w:p w14:paraId="59399D17" w14:textId="77777777" w:rsidR="00347AB8" w:rsidRDefault="00347AB8" w:rsidP="00DA2ABE">
      <w:pPr>
        <w:tabs>
          <w:tab w:val="left" w:pos="540"/>
        </w:tabs>
        <w:spacing w:after="120" w:line="276" w:lineRule="auto"/>
      </w:pPr>
    </w:p>
    <w:p w14:paraId="154AB264" w14:textId="6A7D0D80" w:rsidR="00347AB8" w:rsidRDefault="00347AB8" w:rsidP="00DA2ABE">
      <w:pPr>
        <w:tabs>
          <w:tab w:val="left" w:pos="540"/>
        </w:tabs>
        <w:spacing w:after="120" w:line="276" w:lineRule="auto"/>
      </w:pPr>
      <w:r>
        <w:t>Liza Kozlowska</w:t>
      </w:r>
    </w:p>
    <w:p w14:paraId="59FF8967" w14:textId="0DE7081C" w:rsidR="00347AB8" w:rsidRDefault="00347AB8" w:rsidP="00DA2ABE">
      <w:pPr>
        <w:tabs>
          <w:tab w:val="left" w:pos="540"/>
        </w:tabs>
        <w:spacing w:after="120" w:line="276" w:lineRule="auto"/>
      </w:pPr>
      <w:r>
        <w:t xml:space="preserve">Voorzitter Examencommissie HPO Politieacademie </w:t>
      </w:r>
    </w:p>
    <w:p w14:paraId="1B066337" w14:textId="77777777" w:rsidR="00CF7FCF" w:rsidRDefault="00CF7FCF" w:rsidP="00DA2ABE">
      <w:pPr>
        <w:tabs>
          <w:tab w:val="left" w:pos="540"/>
        </w:tabs>
        <w:spacing w:after="120" w:line="276" w:lineRule="auto"/>
      </w:pPr>
    </w:p>
    <w:p w14:paraId="5D550E3E" w14:textId="77777777" w:rsidR="00CF7FCF" w:rsidRDefault="00CF7FCF" w:rsidP="00DA2ABE">
      <w:pPr>
        <w:tabs>
          <w:tab w:val="left" w:pos="540"/>
        </w:tabs>
        <w:spacing w:after="120" w:line="276" w:lineRule="auto"/>
      </w:pPr>
    </w:p>
    <w:p w14:paraId="411D2DA3" w14:textId="77777777" w:rsidR="00CF7FCF" w:rsidRDefault="00CF7FCF" w:rsidP="00DA2ABE">
      <w:pPr>
        <w:tabs>
          <w:tab w:val="left" w:pos="540"/>
        </w:tabs>
        <w:spacing w:after="120" w:line="276" w:lineRule="auto"/>
      </w:pPr>
    </w:p>
    <w:p w14:paraId="3E28208B" w14:textId="77777777" w:rsidR="00CF7FCF" w:rsidRDefault="00CF7FCF" w:rsidP="00DA2ABE">
      <w:pPr>
        <w:tabs>
          <w:tab w:val="left" w:pos="540"/>
        </w:tabs>
        <w:spacing w:after="120" w:line="276" w:lineRule="auto"/>
      </w:pPr>
    </w:p>
    <w:p w14:paraId="406E0BE4" w14:textId="77777777" w:rsidR="00CF7FCF" w:rsidRDefault="00CF7FCF" w:rsidP="00DA2ABE">
      <w:pPr>
        <w:tabs>
          <w:tab w:val="left" w:pos="540"/>
        </w:tabs>
        <w:spacing w:after="120" w:line="276" w:lineRule="auto"/>
      </w:pPr>
    </w:p>
    <w:p w14:paraId="01890F94" w14:textId="77777777" w:rsidR="00CF7FCF" w:rsidRDefault="00CF7FCF" w:rsidP="00DA2ABE">
      <w:pPr>
        <w:tabs>
          <w:tab w:val="left" w:pos="540"/>
        </w:tabs>
        <w:spacing w:after="120" w:line="276" w:lineRule="auto"/>
      </w:pPr>
    </w:p>
    <w:p w14:paraId="3A13FD7B" w14:textId="77777777" w:rsidR="00CF7FCF" w:rsidRDefault="00CF7FCF" w:rsidP="00DA2ABE">
      <w:pPr>
        <w:tabs>
          <w:tab w:val="left" w:pos="540"/>
        </w:tabs>
        <w:spacing w:after="120" w:line="276" w:lineRule="auto"/>
      </w:pPr>
    </w:p>
    <w:p w14:paraId="0565FD58" w14:textId="367B52D1" w:rsidR="00D928D0" w:rsidRPr="00A929EF" w:rsidRDefault="00D928D0" w:rsidP="00DA2ABE">
      <w:pPr>
        <w:pStyle w:val="KOP1jaarverslag"/>
        <w:spacing w:after="120" w:line="276" w:lineRule="auto"/>
      </w:pPr>
      <w:bookmarkStart w:id="5" w:name="_Toc227047426"/>
      <w:bookmarkEnd w:id="4"/>
      <w:r w:rsidRPr="00A929EF">
        <w:lastRenderedPageBreak/>
        <w:t>1 Terugblik werkwijze 202</w:t>
      </w:r>
      <w:r w:rsidR="008E5FC8">
        <w:t>5</w:t>
      </w:r>
      <w:bookmarkEnd w:id="5"/>
    </w:p>
    <w:p w14:paraId="733F3D9C" w14:textId="3266D229" w:rsidR="00D928D0" w:rsidRPr="00A929EF" w:rsidRDefault="00D928D0" w:rsidP="00365C53">
      <w:pPr>
        <w:pStyle w:val="Kop2jaarverslag"/>
        <w:spacing w:before="0" w:after="0" w:line="276" w:lineRule="auto"/>
      </w:pPr>
      <w:bookmarkStart w:id="6" w:name="_Toc227047427"/>
      <w:r w:rsidRPr="00A929EF">
        <w:t>Taken van de examencommissie</w:t>
      </w:r>
      <w:bookmarkEnd w:id="6"/>
    </w:p>
    <w:p w14:paraId="320CDC29" w14:textId="3D2E0EE6" w:rsidR="00D928D0" w:rsidRPr="00A929EF" w:rsidRDefault="00D928D0" w:rsidP="00365C53">
      <w:pPr>
        <w:spacing w:after="0" w:line="276" w:lineRule="auto"/>
      </w:pPr>
      <w:r>
        <w:t>Vanuit het wettelijk kade</w:t>
      </w:r>
      <w:r w:rsidR="34720B4D">
        <w:t xml:space="preserve">r </w:t>
      </w:r>
      <w:r w:rsidR="708308E4">
        <w:t xml:space="preserve">(WHW) </w:t>
      </w:r>
      <w:r>
        <w:t>voert een examencommissie een aantal taken en bevoegdheden uit die zijn opgenomen in het reglement van de examencommissie Politieacademie.</w:t>
      </w:r>
      <w:r w:rsidR="00BF0D80">
        <w:t xml:space="preserve"> Deze taken en bevoegdheden zijn als volgt: </w:t>
      </w:r>
    </w:p>
    <w:p w14:paraId="720BDFD0" w14:textId="77777777" w:rsidR="00D928D0" w:rsidRPr="00A929EF" w:rsidRDefault="00D928D0" w:rsidP="00365C53">
      <w:pPr>
        <w:pStyle w:val="Lijstalinea"/>
        <w:numPr>
          <w:ilvl w:val="0"/>
          <w:numId w:val="2"/>
        </w:numPr>
        <w:spacing w:after="0" w:line="276" w:lineRule="auto"/>
        <w:ind w:left="714" w:hanging="357"/>
        <w:contextualSpacing w:val="0"/>
        <w:rPr>
          <w:rFonts w:cs="Arial"/>
          <w:szCs w:val="20"/>
        </w:rPr>
      </w:pPr>
      <w:r w:rsidRPr="00A929EF">
        <w:rPr>
          <w:rFonts w:cs="Arial"/>
          <w:szCs w:val="20"/>
        </w:rPr>
        <w:t>Aanwijzen van examinatoren;</w:t>
      </w:r>
    </w:p>
    <w:p w14:paraId="4C962F97" w14:textId="6E25FA0C" w:rsidR="00D928D0" w:rsidRPr="00A929EF" w:rsidRDefault="00D928D0" w:rsidP="00365C53">
      <w:pPr>
        <w:pStyle w:val="Lijstalinea"/>
        <w:numPr>
          <w:ilvl w:val="0"/>
          <w:numId w:val="2"/>
        </w:numPr>
        <w:spacing w:after="0" w:line="276" w:lineRule="auto"/>
        <w:ind w:left="714" w:hanging="357"/>
        <w:rPr>
          <w:rFonts w:cs="Arial"/>
          <w:szCs w:val="20"/>
        </w:rPr>
      </w:pPr>
      <w:r w:rsidRPr="00A929EF">
        <w:rPr>
          <w:rFonts w:cs="Arial"/>
          <w:szCs w:val="20"/>
        </w:rPr>
        <w:t>Afgeven van getuigschriften, diploma’s</w:t>
      </w:r>
      <w:r w:rsidR="00AE1F3C">
        <w:rPr>
          <w:rFonts w:cs="Arial"/>
          <w:szCs w:val="20"/>
        </w:rPr>
        <w:t>,</w:t>
      </w:r>
      <w:r w:rsidRPr="00A929EF">
        <w:rPr>
          <w:rFonts w:cs="Arial"/>
          <w:szCs w:val="20"/>
        </w:rPr>
        <w:t xml:space="preserve"> diplomasupplementen en certificaten nadat op objectieve en deskundige wijze is vastgesteld of studenten aan de voorwaarden hebben voldaan die de studiegids/opleidingsinformatie stelt ten aanzien van de competenties die nodig zijn voor het ontvangen van een kwalificatiebewijs</w:t>
      </w:r>
      <w:r w:rsidR="00AE1F3C">
        <w:rPr>
          <w:rFonts w:cs="Arial"/>
          <w:szCs w:val="20"/>
        </w:rPr>
        <w:t xml:space="preserve"> en/of </w:t>
      </w:r>
      <w:proofErr w:type="spellStart"/>
      <w:r w:rsidR="00AE1F3C">
        <w:rPr>
          <w:rFonts w:cs="Arial"/>
          <w:szCs w:val="20"/>
        </w:rPr>
        <w:t>waardedocument</w:t>
      </w:r>
      <w:proofErr w:type="spellEnd"/>
      <w:r w:rsidRPr="00A929EF">
        <w:rPr>
          <w:rFonts w:cs="Arial"/>
          <w:szCs w:val="20"/>
        </w:rPr>
        <w:t>;</w:t>
      </w:r>
    </w:p>
    <w:p w14:paraId="38AC859A"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Borgen van de kwaliteit van examens, waaronder het monitoren van klachten met betrekking tot de examinering;</w:t>
      </w:r>
    </w:p>
    <w:p w14:paraId="4D8E454D"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Borgen van de kwaliteit van de organisatie en procedures rondom examens;</w:t>
      </w:r>
    </w:p>
    <w:p w14:paraId="66058B70"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Vaststellen van richtlijnen en aanwijzingen binnen de kaders van de OER om examens te beoordelen en de uitslag vast te stellen;</w:t>
      </w:r>
    </w:p>
    <w:p w14:paraId="7DC33A2D"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Verlenen van vrijstellingen;</w:t>
      </w:r>
    </w:p>
    <w:p w14:paraId="459BBF2B"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Nemen van maatregelen bij onregelmatigheden. Bij ernstige onregelmatigheden kan de examencommissie de directeur voorstellen de inschrijving van de student definitief te beëindigen;</w:t>
      </w:r>
    </w:p>
    <w:p w14:paraId="0301A0FA"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Vaststellen van regels over de uitvoering van de hierboven genoemde taken en bevoegdheden over de maatregelen die de examencommissie in dit verband kan nemen;</w:t>
      </w:r>
    </w:p>
    <w:p w14:paraId="5E7B3134" w14:textId="4CE678AE"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Opstellen van een jaarverslag. De examencommissie verstrekt het verslag aan de directeur.</w:t>
      </w:r>
    </w:p>
    <w:p w14:paraId="371B8669" w14:textId="77777777" w:rsidR="00D928D0" w:rsidRPr="00A929EF" w:rsidRDefault="00D928D0" w:rsidP="00DA2ABE">
      <w:pPr>
        <w:spacing w:after="120" w:line="276" w:lineRule="auto"/>
        <w:rPr>
          <w:szCs w:val="20"/>
        </w:rPr>
      </w:pPr>
      <w:r w:rsidRPr="00A929EF">
        <w:rPr>
          <w:szCs w:val="20"/>
        </w:rPr>
        <w:t>Naast bovengenoemde wettelijke taken voert de examencommissie ook taken uit die in het examenbeleid zijn vastgelegd:</w:t>
      </w:r>
    </w:p>
    <w:p w14:paraId="360040EA" w14:textId="77777777" w:rsidR="00D928D0" w:rsidRPr="00A929EF" w:rsidRDefault="00D928D0" w:rsidP="00DA2ABE">
      <w:pPr>
        <w:pStyle w:val="Lijstalinea"/>
        <w:numPr>
          <w:ilvl w:val="0"/>
          <w:numId w:val="3"/>
        </w:numPr>
        <w:spacing w:after="120" w:line="276" w:lineRule="auto"/>
        <w:ind w:left="720"/>
        <w:rPr>
          <w:rFonts w:cs="Arial"/>
          <w:szCs w:val="20"/>
        </w:rPr>
      </w:pPr>
      <w:r w:rsidRPr="00A929EF">
        <w:rPr>
          <w:rFonts w:cs="Arial"/>
          <w:szCs w:val="20"/>
        </w:rPr>
        <w:t>Behandelen van verzoeken van studenten en opleiding met betrekking tot examinering;</w:t>
      </w:r>
    </w:p>
    <w:p w14:paraId="42C71185" w14:textId="77777777" w:rsidR="00D928D0" w:rsidRPr="00A929EF" w:rsidRDefault="00D928D0" w:rsidP="00DA2ABE">
      <w:pPr>
        <w:pStyle w:val="Lijstalinea"/>
        <w:numPr>
          <w:ilvl w:val="0"/>
          <w:numId w:val="3"/>
        </w:numPr>
        <w:spacing w:after="120" w:line="276" w:lineRule="auto"/>
        <w:ind w:left="720"/>
        <w:rPr>
          <w:rFonts w:cs="Arial"/>
          <w:szCs w:val="20"/>
        </w:rPr>
      </w:pPr>
      <w:r w:rsidRPr="00A929EF">
        <w:rPr>
          <w:rFonts w:cs="Arial"/>
          <w:szCs w:val="20"/>
        </w:rPr>
        <w:t>Beoordelen examenabsenties en indien van toepassing de gemiste gelegenheid ongedaan maken;</w:t>
      </w:r>
    </w:p>
    <w:p w14:paraId="69F80437" w14:textId="77777777" w:rsidR="00D928D0" w:rsidRPr="003662DB" w:rsidRDefault="00D928D0" w:rsidP="00DA2ABE">
      <w:pPr>
        <w:pStyle w:val="Lijstalinea"/>
        <w:numPr>
          <w:ilvl w:val="0"/>
          <w:numId w:val="3"/>
        </w:numPr>
        <w:spacing w:after="120" w:line="276" w:lineRule="auto"/>
        <w:ind w:left="720"/>
        <w:rPr>
          <w:szCs w:val="20"/>
        </w:rPr>
      </w:pPr>
      <w:r w:rsidRPr="003662DB">
        <w:rPr>
          <w:rFonts w:eastAsia="Politie Text" w:cs="Politie Text"/>
          <w:color w:val="000000" w:themeColor="text1"/>
          <w:szCs w:val="20"/>
        </w:rPr>
        <w:t xml:space="preserve">Het vaststellen van examens. </w:t>
      </w:r>
      <w:r w:rsidRPr="003662DB">
        <w:rPr>
          <w:szCs w:val="20"/>
        </w:rPr>
        <w:t xml:space="preserve"> </w:t>
      </w:r>
    </w:p>
    <w:p w14:paraId="74C3F1B7" w14:textId="38DE9A81" w:rsidR="356671A3" w:rsidRPr="003662DB" w:rsidRDefault="356671A3" w:rsidP="00DA2ABE">
      <w:pPr>
        <w:spacing w:after="120" w:line="276" w:lineRule="auto"/>
        <w:rPr>
          <w:rFonts w:eastAsia="Politie Text" w:cs="Politie Text"/>
          <w:szCs w:val="20"/>
        </w:rPr>
      </w:pPr>
      <w:r w:rsidRPr="003662DB">
        <w:rPr>
          <w:rFonts w:eastAsia="Politie Text" w:cs="Politie Text"/>
          <w:color w:val="000000" w:themeColor="text1"/>
          <w:szCs w:val="20"/>
        </w:rPr>
        <w:t>Bij het volgen van een jaarcyclus wordt de PDCA-cyclus gehanteerd, waarin de gegevens en opbrengsten uit het jaarverslag input zijn voor het daaropvolgende jaarplan. Door dit cyclisch proces consequent te doorlopen ontstaat er een logisch verhaal van ontwikkelen via uitvoering naar een check op de kwaliteit en doorontwikkeling van de bevindingen.</w:t>
      </w:r>
    </w:p>
    <w:p w14:paraId="239ABFFC" w14:textId="4A5FB376" w:rsidR="00133D2A" w:rsidRDefault="00A929EF" w:rsidP="00365C53">
      <w:pPr>
        <w:pStyle w:val="Kop2jaarverslag"/>
        <w:spacing w:after="0" w:line="276" w:lineRule="auto"/>
      </w:pPr>
      <w:bookmarkStart w:id="7" w:name="_Toc194415616"/>
      <w:bookmarkStart w:id="8" w:name="_Toc227047428"/>
      <w:r>
        <w:t>Vertegenwoordiging examencommissielede</w:t>
      </w:r>
      <w:bookmarkEnd w:id="7"/>
      <w:r>
        <w:t>n</w:t>
      </w:r>
      <w:bookmarkEnd w:id="8"/>
    </w:p>
    <w:p w14:paraId="768CA5BC" w14:textId="734E7AF1" w:rsidR="4C388DF8" w:rsidRDefault="5E2DAEFC" w:rsidP="00365C53">
      <w:pPr>
        <w:spacing w:after="0" w:line="276" w:lineRule="auto"/>
        <w:rPr>
          <w:rFonts w:eastAsia="Politie Text" w:cs="Politie Text"/>
          <w:color w:val="000000" w:themeColor="text1"/>
          <w:szCs w:val="20"/>
        </w:rPr>
      </w:pPr>
      <w:r w:rsidRPr="3E1C8384">
        <w:rPr>
          <w:rFonts w:eastAsia="Politie Text" w:cs="Politie Text"/>
          <w:color w:val="000000" w:themeColor="text1"/>
          <w:szCs w:val="20"/>
        </w:rPr>
        <w:t>Ten aanzien van de samenstelling van de examencommissie is in de afgelopen jaren een verbreding vanuit diverse gremia, intern en extern, gerealiseerd. De examencommissie bestond in 2025 uit leden afkomstig van diverse onderwijsteams, een vertegenwoordiger vanuit Saxion hogeschool</w:t>
      </w:r>
      <w:r w:rsidR="007A35BE">
        <w:rPr>
          <w:rFonts w:eastAsia="Politie Text" w:cs="Politie Text"/>
          <w:color w:val="000000" w:themeColor="text1"/>
          <w:szCs w:val="20"/>
        </w:rPr>
        <w:t>, een extern lid namens De Haagse Hogeschool</w:t>
      </w:r>
      <w:r w:rsidR="003662DB">
        <w:rPr>
          <w:rFonts w:eastAsia="Politie Text" w:cs="Politie Text"/>
          <w:color w:val="000000" w:themeColor="text1"/>
          <w:szCs w:val="20"/>
        </w:rPr>
        <w:t>, leden uit de praktijk</w:t>
      </w:r>
      <w:r w:rsidR="1AA9E539" w:rsidRPr="3E1C8384">
        <w:rPr>
          <w:rFonts w:eastAsia="Politie Text" w:cs="Politie Text"/>
          <w:color w:val="000000" w:themeColor="text1"/>
          <w:szCs w:val="20"/>
        </w:rPr>
        <w:t xml:space="preserve"> en</w:t>
      </w:r>
      <w:r w:rsidRPr="3E1C8384">
        <w:rPr>
          <w:rFonts w:eastAsia="Politie Text" w:cs="Politie Text"/>
          <w:color w:val="000000" w:themeColor="text1"/>
          <w:szCs w:val="20"/>
        </w:rPr>
        <w:t xml:space="preserve"> een lid</w:t>
      </w:r>
      <w:r w:rsidR="68CCC312" w:rsidRPr="3E1C8384">
        <w:rPr>
          <w:rFonts w:eastAsia="Politie Text" w:cs="Politie Text"/>
          <w:color w:val="000000" w:themeColor="text1"/>
          <w:szCs w:val="20"/>
        </w:rPr>
        <w:t xml:space="preserve"> d</w:t>
      </w:r>
      <w:r w:rsidR="007A35BE">
        <w:rPr>
          <w:rFonts w:eastAsia="Politie Text" w:cs="Politie Text"/>
          <w:color w:val="000000" w:themeColor="text1"/>
          <w:szCs w:val="20"/>
        </w:rPr>
        <w:t xml:space="preserve">at </w:t>
      </w:r>
      <w:r w:rsidR="68CCC312" w:rsidRPr="3E1C8384">
        <w:rPr>
          <w:rFonts w:eastAsia="Politie Text" w:cs="Politie Text"/>
          <w:color w:val="000000" w:themeColor="text1"/>
          <w:szCs w:val="20"/>
        </w:rPr>
        <w:t>deels voor de PA en deels voor het</w:t>
      </w:r>
      <w:r w:rsidRPr="3E1C8384">
        <w:rPr>
          <w:rFonts w:eastAsia="Politie Text" w:cs="Politie Text"/>
          <w:color w:val="000000" w:themeColor="text1"/>
          <w:szCs w:val="20"/>
        </w:rPr>
        <w:t xml:space="preserve"> NIPV</w:t>
      </w:r>
      <w:r w:rsidR="4E4A6689" w:rsidRPr="3E1C8384">
        <w:rPr>
          <w:rFonts w:eastAsia="Politie Text" w:cs="Politie Text"/>
          <w:color w:val="000000" w:themeColor="text1"/>
          <w:szCs w:val="20"/>
        </w:rPr>
        <w:t xml:space="preserve"> werkt.</w:t>
      </w:r>
      <w:r w:rsidR="33C5EB65" w:rsidRPr="3E1C8384">
        <w:rPr>
          <w:rFonts w:eastAsia="Politie Text" w:cs="Politie Text"/>
          <w:color w:val="000000" w:themeColor="text1"/>
          <w:szCs w:val="20"/>
        </w:rPr>
        <w:t xml:space="preserve"> </w:t>
      </w:r>
    </w:p>
    <w:p w14:paraId="6B7CCC00" w14:textId="5E2D7261" w:rsidR="4C388DF8" w:rsidRDefault="5E2DAEFC" w:rsidP="00DA2ABE">
      <w:pPr>
        <w:spacing w:after="120" w:line="276" w:lineRule="auto"/>
        <w:rPr>
          <w:rFonts w:eastAsia="Politie Text" w:cs="Politie Text"/>
          <w:color w:val="000000" w:themeColor="text1"/>
          <w:szCs w:val="20"/>
        </w:rPr>
      </w:pPr>
      <w:r>
        <w:t xml:space="preserve">Voor nadere informatie over de leden van de examencommissie kan via de e-mail contact worden opgenomen met het secretariaat van de examencommissie HPO via </w:t>
      </w:r>
      <w:hyperlink r:id="rId15">
        <w:r w:rsidRPr="3E1C8384">
          <w:rPr>
            <w:rStyle w:val="Hyperlink"/>
          </w:rPr>
          <w:t>examencommissie@politieacademie.nl</w:t>
        </w:r>
      </w:hyperlink>
      <w:r>
        <w:t>.</w:t>
      </w:r>
    </w:p>
    <w:p w14:paraId="0896E883" w14:textId="102E3896" w:rsidR="00A929EF" w:rsidRDefault="00A929EF" w:rsidP="00365C53">
      <w:pPr>
        <w:pStyle w:val="Kop2jaarverslag"/>
        <w:spacing w:after="0" w:line="276" w:lineRule="auto"/>
      </w:pPr>
      <w:bookmarkStart w:id="9" w:name="_Toc227047429"/>
      <w:r>
        <w:lastRenderedPageBreak/>
        <w:t>Wijzigingen in samenstelling examencommissie</w:t>
      </w:r>
      <w:bookmarkEnd w:id="9"/>
    </w:p>
    <w:p w14:paraId="32747295" w14:textId="68826014" w:rsidR="00365C53" w:rsidRDefault="001F569D" w:rsidP="00365C53">
      <w:pPr>
        <w:spacing w:after="0" w:line="276" w:lineRule="auto"/>
        <w:rPr>
          <w:rFonts w:eastAsia="Politie Text" w:cs="Politie Text"/>
          <w:lang w:eastAsia="nl-NL"/>
        </w:rPr>
      </w:pPr>
      <w:r w:rsidRPr="3E1C8384">
        <w:rPr>
          <w:rFonts w:eastAsia="Politie Text" w:cs="Politie Text"/>
          <w:lang w:eastAsia="nl-NL"/>
        </w:rPr>
        <w:t xml:space="preserve">In 2025 </w:t>
      </w:r>
      <w:r w:rsidR="68A16522" w:rsidRPr="3E1C8384">
        <w:rPr>
          <w:rFonts w:eastAsia="Politie Text" w:cs="Politie Text"/>
          <w:lang w:eastAsia="nl-NL"/>
        </w:rPr>
        <w:t>hebben er geen wijzigingen plaatsgevonden in het aantal examencommissieleden</w:t>
      </w:r>
      <w:r w:rsidR="7927DA78" w:rsidRPr="3E1C8384">
        <w:rPr>
          <w:rFonts w:eastAsia="Politie Text" w:cs="Politie Text"/>
          <w:lang w:eastAsia="nl-NL"/>
        </w:rPr>
        <w:t>.</w:t>
      </w:r>
      <w:r w:rsidR="00032A73">
        <w:rPr>
          <w:rFonts w:eastAsia="Politie Text" w:cs="Politie Text"/>
          <w:lang w:eastAsia="nl-NL"/>
        </w:rPr>
        <w:t xml:space="preserve"> Door het uitvallen van de voorzitter, zullen verlengingen en (her)benoemingen opgepakt worden in 2026.</w:t>
      </w:r>
    </w:p>
    <w:p w14:paraId="49F61C07" w14:textId="00F2B4C5" w:rsidR="00A929EF" w:rsidRDefault="00A929EF" w:rsidP="00365C53">
      <w:pPr>
        <w:pStyle w:val="Kop2jaarverslag"/>
        <w:spacing w:after="0" w:line="276" w:lineRule="auto"/>
      </w:pPr>
      <w:bookmarkStart w:id="10" w:name="_Toc227047430"/>
      <w:r>
        <w:t>Frequentie en wijze van vergaderen</w:t>
      </w:r>
      <w:bookmarkEnd w:id="10"/>
    </w:p>
    <w:p w14:paraId="6A95A43C" w14:textId="5C93F801" w:rsidR="0085237F" w:rsidRPr="0085237F" w:rsidRDefault="5EE72A73" w:rsidP="00365C53">
      <w:pPr>
        <w:spacing w:after="0" w:line="276" w:lineRule="auto"/>
        <w:rPr>
          <w:rFonts w:eastAsia="Politie Text" w:cs="Politie Text"/>
          <w:color w:val="000000"/>
          <w:highlight w:val="yellow"/>
        </w:rPr>
      </w:pPr>
      <w:r w:rsidRPr="3E1C8384">
        <w:rPr>
          <w:rFonts w:eastAsia="Politie Text" w:cs="Politie Text"/>
        </w:rPr>
        <w:t>In 2025 vonden er 9 vergaderingen plaats met de voltallige examencommissie HPO</w:t>
      </w:r>
      <w:r w:rsidR="000160C0">
        <w:rPr>
          <w:rFonts w:eastAsia="Politie Text" w:cs="Politie Text"/>
        </w:rPr>
        <w:t xml:space="preserve"> (in de regel eens per zes weken)</w:t>
      </w:r>
      <w:r w:rsidRPr="3E1C8384">
        <w:rPr>
          <w:rFonts w:eastAsia="Politie Text" w:cs="Politie Text"/>
        </w:rPr>
        <w:t xml:space="preserve">. </w:t>
      </w:r>
      <w:r w:rsidR="0085237F" w:rsidRPr="3E1C8384">
        <w:rPr>
          <w:rFonts w:eastAsia="Politie Text" w:cs="Politie Text"/>
        </w:rPr>
        <w:t>Al deze vergaderingen vonden fysiek plaats</w:t>
      </w:r>
      <w:r w:rsidR="005C456B">
        <w:rPr>
          <w:rFonts w:eastAsia="Politie Text" w:cs="Politie Text"/>
        </w:rPr>
        <w:t xml:space="preserve">, waarbij de mogelijkheid bestond om digitaal aan te sluiten. </w:t>
      </w:r>
    </w:p>
    <w:p w14:paraId="5C8D4AFC" w14:textId="6CACE084" w:rsidR="00365C53" w:rsidRPr="00365C53" w:rsidRDefault="0085237F" w:rsidP="00DA2ABE">
      <w:pPr>
        <w:spacing w:after="120" w:line="276" w:lineRule="auto"/>
        <w:rPr>
          <w:rFonts w:eastAsia="Politie Text" w:cs="Politie Text"/>
        </w:rPr>
      </w:pPr>
      <w:r w:rsidRPr="3E1C8384">
        <w:rPr>
          <w:rFonts w:eastAsia="Politie Text" w:cs="Politie Text"/>
        </w:rPr>
        <w:t xml:space="preserve">Het Dagelijks Bestuur (DB) kwam </w:t>
      </w:r>
      <w:r w:rsidR="612411C8" w:rsidRPr="3E1C8384">
        <w:rPr>
          <w:rFonts w:eastAsia="Politie Text" w:cs="Politie Text"/>
        </w:rPr>
        <w:t xml:space="preserve">bij elkaar in </w:t>
      </w:r>
      <w:r w:rsidR="33B9D02C" w:rsidRPr="3E1C8384">
        <w:rPr>
          <w:rFonts w:eastAsia="Politie Text" w:cs="Politie Text"/>
        </w:rPr>
        <w:t xml:space="preserve">elf </w:t>
      </w:r>
      <w:r w:rsidRPr="3E1C8384">
        <w:rPr>
          <w:rFonts w:eastAsia="Politie Text" w:cs="Politie Text"/>
          <w:color w:val="000000" w:themeColor="text1"/>
        </w:rPr>
        <w:t>geplande DB</w:t>
      </w:r>
      <w:r w:rsidR="7F5DEFA0" w:rsidRPr="3E1C8384">
        <w:rPr>
          <w:rFonts w:eastAsia="Politie Text" w:cs="Politie Text"/>
          <w:color w:val="000000" w:themeColor="text1"/>
        </w:rPr>
        <w:t>-</w:t>
      </w:r>
      <w:r w:rsidRPr="3E1C8384">
        <w:rPr>
          <w:rFonts w:eastAsia="Politie Text" w:cs="Politie Text"/>
        </w:rPr>
        <w:t xml:space="preserve"> vergaderingen</w:t>
      </w:r>
      <w:r w:rsidR="005C456B">
        <w:rPr>
          <w:rFonts w:eastAsia="Politie Text" w:cs="Politie Text"/>
        </w:rPr>
        <w:t xml:space="preserve"> (in de regel </w:t>
      </w:r>
      <w:r w:rsidR="000160C0">
        <w:rPr>
          <w:rFonts w:eastAsia="Politie Text" w:cs="Politie Text"/>
        </w:rPr>
        <w:t>eens per drie weken)</w:t>
      </w:r>
      <w:r w:rsidR="5AAF94A3" w:rsidRPr="3E1C8384">
        <w:rPr>
          <w:rFonts w:eastAsia="Politie Text" w:cs="Politie Text"/>
        </w:rPr>
        <w:t xml:space="preserve">. </w:t>
      </w:r>
      <w:r w:rsidR="00000CEC" w:rsidRPr="00000CEC">
        <w:rPr>
          <w:rFonts w:eastAsia="Politie Text" w:cs="Politie Text"/>
        </w:rPr>
        <w:t>Net zoals bij de examencommissiebijeenkomsten vonden deze bijeenkomsten fysiek plaats en was er de mogelijkheid om digitaal aan te sluiten.</w:t>
      </w:r>
    </w:p>
    <w:p w14:paraId="5F635C3E" w14:textId="04142E4D" w:rsidR="003E7252" w:rsidRPr="00274BE5" w:rsidRDefault="00A929EF" w:rsidP="00365C53">
      <w:pPr>
        <w:pStyle w:val="Kop2jaarverslag"/>
        <w:spacing w:after="0" w:line="276" w:lineRule="auto"/>
      </w:pPr>
      <w:bookmarkStart w:id="11" w:name="_Toc227047431"/>
      <w:r>
        <w:t>Besluitvorming en wijze van verslaglegging</w:t>
      </w:r>
      <w:bookmarkEnd w:id="11"/>
    </w:p>
    <w:p w14:paraId="5ABF56A4" w14:textId="6EF1BBF8" w:rsidR="00C76DAA" w:rsidRDefault="00C76DAA" w:rsidP="00365C53">
      <w:pPr>
        <w:spacing w:after="0" w:line="276" w:lineRule="auto"/>
        <w:rPr>
          <w:rFonts w:eastAsia="Politie Text" w:cs="Politie Text"/>
        </w:rPr>
      </w:pPr>
      <w:r w:rsidRPr="4C388DF8">
        <w:rPr>
          <w:rFonts w:eastAsia="Politie Text" w:cs="Politie Text"/>
          <w:b/>
          <w:bCs/>
        </w:rPr>
        <w:t>Dagelijks Bestuur</w:t>
      </w:r>
      <w:r w:rsidR="00274BE5">
        <w:rPr>
          <w:rFonts w:eastAsia="Politie Text" w:cs="Politie Text"/>
          <w:b/>
          <w:bCs/>
        </w:rPr>
        <w:t xml:space="preserve"> (DB)</w:t>
      </w:r>
      <w:r>
        <w:br/>
      </w:r>
      <w:r w:rsidRPr="4C388DF8">
        <w:rPr>
          <w:rFonts w:eastAsia="Politie Text" w:cs="Politie Text"/>
        </w:rPr>
        <w:t xml:space="preserve">In het overleg van het dagelijks bestuur (DB) werden beslissingen genomen op onderwerpen die afgehandeld konden worden binnen de bevoegdheid van het DB of waarbij sprake was van een behandelingstermijn die niet mocht worden overschreden. </w:t>
      </w:r>
      <w:proofErr w:type="gramStart"/>
      <w:r w:rsidRPr="4C388DF8">
        <w:rPr>
          <w:rFonts w:eastAsia="Politie Text" w:cs="Politie Text"/>
        </w:rPr>
        <w:t>Tevens</w:t>
      </w:r>
      <w:proofErr w:type="gramEnd"/>
      <w:r w:rsidRPr="4C388DF8">
        <w:rPr>
          <w:rFonts w:eastAsia="Politie Text" w:cs="Politie Text"/>
        </w:rPr>
        <w:t xml:space="preserve"> werd</w:t>
      </w:r>
      <w:r w:rsidR="00274BE5">
        <w:rPr>
          <w:rFonts w:eastAsia="Politie Text" w:cs="Politie Text"/>
        </w:rPr>
        <w:t xml:space="preserve"> de agenda opgesteld voor de vergadering van de voltallige examencommissie</w:t>
      </w:r>
      <w:r w:rsidRPr="4C388DF8">
        <w:rPr>
          <w:rFonts w:eastAsia="Politie Text" w:cs="Politie Text"/>
        </w:rPr>
        <w:t xml:space="preserve">. Er vond terugkoppeling plaats van gehouden overleggen, bijvoorbeeld met teamchefs, sectorhoofd, staf en directie. </w:t>
      </w:r>
    </w:p>
    <w:p w14:paraId="64ED648F" w14:textId="77777777" w:rsidR="00365C53" w:rsidRPr="00784771" w:rsidRDefault="00365C53" w:rsidP="00365C53">
      <w:pPr>
        <w:spacing w:after="0" w:line="276" w:lineRule="auto"/>
        <w:rPr>
          <w:rFonts w:eastAsia="Politie Text" w:cs="Politie Text"/>
        </w:rPr>
      </w:pPr>
    </w:p>
    <w:p w14:paraId="796BB501" w14:textId="7F49BA1D" w:rsidR="00C76DAA" w:rsidRPr="00784771" w:rsidRDefault="00C76DAA" w:rsidP="00DA2ABE">
      <w:pPr>
        <w:spacing w:after="120" w:line="276" w:lineRule="auto"/>
        <w:rPr>
          <w:rFonts w:eastAsia="Politie Text" w:cs="Politie Text"/>
        </w:rPr>
      </w:pPr>
      <w:r w:rsidRPr="00784771">
        <w:rPr>
          <w:rFonts w:eastAsia="Politie Text" w:cs="Politie Text"/>
          <w:b/>
          <w:bCs/>
        </w:rPr>
        <w:t>Voltallige examencommissie</w:t>
      </w:r>
      <w:r w:rsidRPr="00784771">
        <w:br/>
      </w:r>
      <w:r w:rsidRPr="00784771">
        <w:rPr>
          <w:rFonts w:eastAsia="Politie Text" w:cs="Politie Text"/>
        </w:rPr>
        <w:t>Naast het verslag van de vergaderingen van het DB bespr</w:t>
      </w:r>
      <w:r w:rsidR="008A462C">
        <w:rPr>
          <w:rFonts w:eastAsia="Politie Text" w:cs="Politie Text"/>
        </w:rPr>
        <w:t>ak</w:t>
      </w:r>
      <w:r w:rsidRPr="00784771">
        <w:rPr>
          <w:rFonts w:eastAsia="Politie Text" w:cs="Politie Text"/>
        </w:rPr>
        <w:t xml:space="preserve"> de voltallige examencommissie in haar vergadering</w:t>
      </w:r>
      <w:r w:rsidR="008A462C">
        <w:rPr>
          <w:rFonts w:eastAsia="Politie Text" w:cs="Politie Text"/>
        </w:rPr>
        <w:t>en</w:t>
      </w:r>
      <w:r w:rsidRPr="00784771">
        <w:rPr>
          <w:rFonts w:eastAsia="Politie Text" w:cs="Politie Text"/>
        </w:rPr>
        <w:t xml:space="preserve"> de (jaarlijks terugkerende) agendapunten: het jaarverslag, het jaarplan voor het komende jaar, visitatieverslagen, opzet van de OER voor </w:t>
      </w:r>
      <w:r w:rsidR="008A462C">
        <w:rPr>
          <w:rFonts w:eastAsia="Politie Text" w:cs="Politie Text"/>
        </w:rPr>
        <w:t>2026</w:t>
      </w:r>
      <w:r w:rsidRPr="00784771">
        <w:rPr>
          <w:rFonts w:eastAsia="Politie Text" w:cs="Politie Text"/>
        </w:rPr>
        <w:t>, (wijzigings-)voorstellen voor documenten Toelating &amp; Vrijstelling en de invulling van de professionaliseringsdagen.</w:t>
      </w:r>
    </w:p>
    <w:p w14:paraId="340BE8FE" w14:textId="0DA29BD2" w:rsidR="00C76DAA" w:rsidRPr="00784771" w:rsidRDefault="00C76DAA" w:rsidP="00DA2ABE">
      <w:pPr>
        <w:spacing w:after="120" w:line="276" w:lineRule="auto"/>
        <w:rPr>
          <w:rFonts w:eastAsia="Politie Text" w:cs="Politie Text"/>
        </w:rPr>
      </w:pPr>
      <w:r w:rsidRPr="00784771">
        <w:rPr>
          <w:lang w:eastAsia="nl-NL"/>
        </w:rPr>
        <w:t>In de voltallige examencommissie v</w:t>
      </w:r>
      <w:r w:rsidR="008A462C">
        <w:rPr>
          <w:lang w:eastAsia="nl-NL"/>
        </w:rPr>
        <w:t>ond</w:t>
      </w:r>
      <w:r w:rsidRPr="00784771">
        <w:rPr>
          <w:lang w:eastAsia="nl-NL"/>
        </w:rPr>
        <w:t xml:space="preserve"> </w:t>
      </w:r>
      <w:proofErr w:type="gramStart"/>
      <w:r w:rsidRPr="00784771">
        <w:rPr>
          <w:lang w:eastAsia="nl-NL"/>
        </w:rPr>
        <w:t>tevens</w:t>
      </w:r>
      <w:proofErr w:type="gramEnd"/>
      <w:r w:rsidRPr="00784771">
        <w:rPr>
          <w:lang w:eastAsia="nl-NL"/>
        </w:rPr>
        <w:t xml:space="preserve"> terugkoppeling plaats van gehouden relevante overleggen, in het bijzonder die met teamchefs, sectorhoofd, staf, Commissie van Beroep en directie.</w:t>
      </w:r>
    </w:p>
    <w:p w14:paraId="41F6B6BD" w14:textId="77777777" w:rsidR="00587DA0" w:rsidRPr="0072245D" w:rsidRDefault="00587DA0" w:rsidP="00DA2ABE">
      <w:pPr>
        <w:pStyle w:val="Lijstalinea"/>
        <w:spacing w:after="120" w:line="276" w:lineRule="auto"/>
        <w:ind w:left="0"/>
        <w:rPr>
          <w:rFonts w:eastAsia="Politie Text" w:cs="Politie Text"/>
        </w:rPr>
      </w:pPr>
      <w:bookmarkStart w:id="12" w:name="_Hlk189047304"/>
      <w:r w:rsidRPr="3E1C8384">
        <w:rPr>
          <w:rFonts w:eastAsia="Politie Text" w:cs="Politie Text"/>
        </w:rPr>
        <w:t xml:space="preserve">In totaal werden </w:t>
      </w:r>
      <w:r w:rsidRPr="004A1AED">
        <w:rPr>
          <w:rFonts w:eastAsia="Politie Text" w:cs="Politie Text"/>
          <w:b/>
          <w:bCs/>
        </w:rPr>
        <w:t>790 casussen</w:t>
      </w:r>
      <w:r w:rsidRPr="3E1C8384">
        <w:rPr>
          <w:rFonts w:eastAsia="Politie Text" w:cs="Politie Text"/>
        </w:rPr>
        <w:t xml:space="preserve"> behandeld en bijbehorende besluiten genomen, met als onderwerpen:</w:t>
      </w:r>
    </w:p>
    <w:p w14:paraId="30CD3ED0"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26 x: </w:t>
      </w:r>
      <w:r>
        <w:rPr>
          <w:rFonts w:eastAsia="Politie Text" w:cs="Politie Text"/>
        </w:rPr>
        <w:tab/>
      </w:r>
      <w:r w:rsidRPr="3E1C8384">
        <w:rPr>
          <w:rFonts w:eastAsia="Politie Text" w:cs="Politie Text"/>
        </w:rPr>
        <w:t>externe minor (in 2024 waren dit er 9)</w:t>
      </w:r>
    </w:p>
    <w:p w14:paraId="4CEF7659"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26 x: </w:t>
      </w:r>
      <w:r>
        <w:rPr>
          <w:rFonts w:eastAsia="Politie Text" w:cs="Politie Text"/>
        </w:rPr>
        <w:tab/>
      </w:r>
      <w:r w:rsidRPr="3E1C8384">
        <w:rPr>
          <w:rFonts w:eastAsia="Politie Text" w:cs="Politie Text"/>
        </w:rPr>
        <w:t>aangepast examen (in 2024 waren dit er 21)</w:t>
      </w:r>
    </w:p>
    <w:p w14:paraId="199C046F"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16 x: </w:t>
      </w:r>
      <w:r>
        <w:rPr>
          <w:rFonts w:eastAsia="Politie Text" w:cs="Politie Text"/>
        </w:rPr>
        <w:tab/>
      </w:r>
      <w:r w:rsidRPr="3E1C8384">
        <w:rPr>
          <w:rFonts w:eastAsia="Politie Text" w:cs="Politie Text"/>
        </w:rPr>
        <w:t>heroverweging op beroep (n.a.v. beroepschrift student) (in 2024 waren dit er 4)</w:t>
      </w:r>
    </w:p>
    <w:p w14:paraId="1162D079"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6 x:</w:t>
      </w:r>
      <w:r>
        <w:tab/>
      </w:r>
      <w:r w:rsidRPr="3E1C8384">
        <w:rPr>
          <w:rFonts w:eastAsia="Politie Text" w:cs="Politie Text"/>
        </w:rPr>
        <w:t>extra herexamen (in 2024 waren dit er 2)</w:t>
      </w:r>
    </w:p>
    <w:p w14:paraId="16E463A3"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0 x:</w:t>
      </w:r>
      <w:r>
        <w:tab/>
      </w:r>
      <w:r w:rsidRPr="3E1C8384">
        <w:rPr>
          <w:rFonts w:eastAsia="Politie Text" w:cs="Politie Text"/>
        </w:rPr>
        <w:t>onvoorziene omstandigheden (in 2024 waren dit er 9)</w:t>
      </w:r>
    </w:p>
    <w:p w14:paraId="52CF2819"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0 x:</w:t>
      </w:r>
      <w:r>
        <w:tab/>
      </w:r>
      <w:r w:rsidRPr="3E1C8384">
        <w:rPr>
          <w:rFonts w:eastAsia="Politie Text" w:cs="Politie Text"/>
        </w:rPr>
        <w:t>ongeldig verklaren examenresultaat (in 2024 was dit er 1)</w:t>
      </w:r>
    </w:p>
    <w:p w14:paraId="704236A6"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714 x:</w:t>
      </w:r>
      <w:r>
        <w:tab/>
      </w:r>
      <w:r w:rsidRPr="3E1C8384">
        <w:rPr>
          <w:rFonts w:eastAsia="Politie Text" w:cs="Politie Text"/>
        </w:rPr>
        <w:t>vrijstelling (in 2024 waren dit er 4)</w:t>
      </w:r>
    </w:p>
    <w:p w14:paraId="373769E7"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2 x: </w:t>
      </w:r>
      <w:r>
        <w:rPr>
          <w:rFonts w:eastAsia="Politie Text" w:cs="Politie Text"/>
        </w:rPr>
        <w:tab/>
      </w:r>
      <w:r w:rsidRPr="3E1C8384">
        <w:rPr>
          <w:rFonts w:eastAsia="Politie Text" w:cs="Politie Text"/>
        </w:rPr>
        <w:t>onregelmatigheden (examenfraude) (in 2024 waren dit er ook 2)</w:t>
      </w:r>
    </w:p>
    <w:bookmarkEnd w:id="12"/>
    <w:p w14:paraId="63E69676" w14:textId="77777777" w:rsidR="00587DA0" w:rsidRPr="00C76DAA" w:rsidRDefault="00587DA0" w:rsidP="00DA2ABE">
      <w:pPr>
        <w:tabs>
          <w:tab w:val="left" w:pos="1560"/>
        </w:tabs>
        <w:spacing w:after="120" w:line="276" w:lineRule="auto"/>
        <w:rPr>
          <w:rFonts w:eastAsia="Politie Text" w:cs="Politie Text"/>
          <w:highlight w:val="yellow"/>
        </w:rPr>
      </w:pPr>
      <w:r w:rsidRPr="3E1C8384">
        <w:rPr>
          <w:rFonts w:eastAsia="Politie Text" w:cs="Politie Text"/>
        </w:rPr>
        <w:t xml:space="preserve">In vergelijking met 2024 is er een grote stijging van het aantal afgehandelde casussen zichtbaar. Dit komt vooral door het grote aantal vrijstellingsverzoeken ten opzichte van 2024. Deze aanvragen zijn te verklaren doordat de nieuwe </w:t>
      </w:r>
      <w:r>
        <w:rPr>
          <w:rFonts w:eastAsia="Politie Text" w:cs="Politie Text"/>
        </w:rPr>
        <w:t>b</w:t>
      </w:r>
      <w:r w:rsidRPr="3E1C8384">
        <w:rPr>
          <w:rFonts w:eastAsia="Politie Text" w:cs="Politie Text"/>
        </w:rPr>
        <w:t xml:space="preserve">acheloropleidingen sneller konden worden doorlopen </w:t>
      </w:r>
      <w:proofErr w:type="gramStart"/>
      <w:r w:rsidRPr="3E1C8384">
        <w:rPr>
          <w:rFonts w:eastAsia="Politie Text" w:cs="Politie Text"/>
        </w:rPr>
        <w:t>indien</w:t>
      </w:r>
      <w:proofErr w:type="gramEnd"/>
      <w:r w:rsidRPr="3E1C8384">
        <w:rPr>
          <w:rFonts w:eastAsia="Politie Text" w:cs="Politie Text"/>
        </w:rPr>
        <w:t xml:space="preserve"> studenten een vrijstelling voor hun minor aanvroegen met het al eerder door hen behaalde </w:t>
      </w:r>
      <w:r>
        <w:rPr>
          <w:rFonts w:eastAsia="Politie Text" w:cs="Politie Text"/>
        </w:rPr>
        <w:t>b</w:t>
      </w:r>
      <w:r w:rsidRPr="3E1C8384">
        <w:rPr>
          <w:rFonts w:eastAsia="Politie Text" w:cs="Politie Text"/>
        </w:rPr>
        <w:t xml:space="preserve">achelor- of </w:t>
      </w:r>
      <w:r>
        <w:rPr>
          <w:rFonts w:eastAsia="Politie Text" w:cs="Politie Text"/>
        </w:rPr>
        <w:t>m</w:t>
      </w:r>
      <w:r w:rsidRPr="3E1C8384">
        <w:rPr>
          <w:rFonts w:eastAsia="Politie Text" w:cs="Politie Text"/>
        </w:rPr>
        <w:t xml:space="preserve">asterdiploma. </w:t>
      </w:r>
    </w:p>
    <w:p w14:paraId="17441C62" w14:textId="05F656C4" w:rsidR="00587DA0" w:rsidRPr="00C76DAA" w:rsidRDefault="00587DA0" w:rsidP="00DA2ABE">
      <w:pPr>
        <w:spacing w:after="120" w:line="276" w:lineRule="auto"/>
        <w:rPr>
          <w:rFonts w:eastAsia="Politie Text" w:cs="Politie Text"/>
          <w:highlight w:val="yellow"/>
        </w:rPr>
      </w:pPr>
      <w:r w:rsidRPr="3E1C8384">
        <w:rPr>
          <w:rFonts w:eastAsia="Politie Text" w:cs="Politie Text"/>
        </w:rPr>
        <w:t>Een overzi</w:t>
      </w:r>
      <w:r w:rsidRPr="009E16C8">
        <w:rPr>
          <w:rFonts w:eastAsia="Politie Text" w:cs="Politie Text"/>
        </w:rPr>
        <w:t>cht van de verz</w:t>
      </w:r>
      <w:r w:rsidRPr="3E1C8384">
        <w:rPr>
          <w:rFonts w:eastAsia="Politie Text" w:cs="Politie Text"/>
        </w:rPr>
        <w:t>oeken en besluiten die door de examencommissie zijn genomen, is opge</w:t>
      </w:r>
      <w:r w:rsidRPr="009E16C8">
        <w:rPr>
          <w:rFonts w:eastAsia="Politie Text" w:cs="Politie Text"/>
        </w:rPr>
        <w:t xml:space="preserve">nomen in bijlage </w:t>
      </w:r>
      <w:r w:rsidR="009E16C8" w:rsidRPr="009E16C8">
        <w:rPr>
          <w:rFonts w:eastAsia="Politie Text" w:cs="Politie Text"/>
        </w:rPr>
        <w:t>1</w:t>
      </w:r>
      <w:r w:rsidRPr="009E16C8">
        <w:rPr>
          <w:rFonts w:eastAsia="Politie Text" w:cs="Politie Text"/>
        </w:rPr>
        <w:t xml:space="preserve">.  </w:t>
      </w:r>
    </w:p>
    <w:p w14:paraId="47F6150A" w14:textId="62CE2593" w:rsidR="00C76DAA" w:rsidRPr="00D40FB5" w:rsidRDefault="00587DA0" w:rsidP="00DA2ABE">
      <w:pPr>
        <w:spacing w:after="120" w:line="276" w:lineRule="auto"/>
        <w:rPr>
          <w:rFonts w:eastAsia="Politie Text" w:cs="Politie Text"/>
          <w:highlight w:val="yellow"/>
        </w:rPr>
      </w:pPr>
      <w:r w:rsidRPr="3E1C8384">
        <w:rPr>
          <w:rFonts w:eastAsia="Politie Text" w:cs="Politie Text"/>
        </w:rPr>
        <w:t xml:space="preserve">In de examencommissie werden 50 examendocumenten vastgesteld (voor een overzicht: zie bijlage </w:t>
      </w:r>
      <w:r w:rsidR="009E16C8" w:rsidRPr="009E16C8">
        <w:rPr>
          <w:rFonts w:eastAsia="Politie Text" w:cs="Politie Text"/>
        </w:rPr>
        <w:t>7</w:t>
      </w:r>
      <w:r w:rsidRPr="009E16C8">
        <w:rPr>
          <w:rFonts w:eastAsia="Politie Text" w:cs="Politie Text"/>
        </w:rPr>
        <w:t>).</w:t>
      </w:r>
    </w:p>
    <w:p w14:paraId="32D27680" w14:textId="77777777" w:rsidR="00C76DAA" w:rsidRPr="002371AF" w:rsidRDefault="00C76DAA" w:rsidP="00365C53">
      <w:pPr>
        <w:spacing w:after="0" w:line="276" w:lineRule="auto"/>
        <w:rPr>
          <w:rFonts w:eastAsia="Politie Text" w:cs="Politie Text"/>
          <w:b/>
          <w:bCs/>
        </w:rPr>
      </w:pPr>
      <w:r w:rsidRPr="002371AF">
        <w:rPr>
          <w:rFonts w:eastAsia="Politie Text" w:cs="Politie Text"/>
          <w:b/>
          <w:bCs/>
        </w:rPr>
        <w:lastRenderedPageBreak/>
        <w:t>Afwikkeling</w:t>
      </w:r>
    </w:p>
    <w:p w14:paraId="4F18E630" w14:textId="0BC90784" w:rsidR="00C76DAA" w:rsidRPr="002371AF" w:rsidRDefault="00C76DAA" w:rsidP="00365C53">
      <w:pPr>
        <w:spacing w:after="0" w:line="276" w:lineRule="auto"/>
        <w:rPr>
          <w:rFonts w:eastAsia="Politie Text" w:cs="Politie Text"/>
        </w:rPr>
      </w:pPr>
      <w:r w:rsidRPr="002371AF">
        <w:rPr>
          <w:rFonts w:eastAsia="Politie Text" w:cs="Politie Text"/>
        </w:rPr>
        <w:t>Alle besluiten en verslagen van de vergaderingen werden gearchiveerd binnen het digitale archief van de examencommissie HPO en aangeboden ter archivering binnen de Politieacademie.</w:t>
      </w:r>
    </w:p>
    <w:p w14:paraId="3090B4C5" w14:textId="56997B82" w:rsidR="00DA2ABE" w:rsidRPr="00A864F7" w:rsidRDefault="00C76DAA" w:rsidP="00365C53">
      <w:pPr>
        <w:spacing w:after="0" w:line="276" w:lineRule="auto"/>
        <w:rPr>
          <w:rFonts w:eastAsia="Politie Text" w:cs="Politie Text"/>
        </w:rPr>
      </w:pPr>
      <w:r w:rsidRPr="3E1C8384">
        <w:rPr>
          <w:rFonts w:eastAsia="Politie Text" w:cs="Politie Text"/>
        </w:rPr>
        <w:t>De communicatie over de zienswijze en notities van de examencommissie HPO werd vormgegeven in het overleg met teamchefs en sectorhoofd (waarvan door hen verslaglegging werd verzorgd) en werd door middel van e-mail gedeeld.</w:t>
      </w:r>
    </w:p>
    <w:p w14:paraId="4511E026" w14:textId="53692045" w:rsidR="00CF7FCF" w:rsidRDefault="00CF7FCF" w:rsidP="00365C53">
      <w:pPr>
        <w:pStyle w:val="Kop2jaarverslag"/>
        <w:spacing w:after="0" w:line="276" w:lineRule="auto"/>
      </w:pPr>
      <w:bookmarkStart w:id="13" w:name="_Toc227047432"/>
      <w:r>
        <w:t>Wijze van afstemming</w:t>
      </w:r>
      <w:bookmarkEnd w:id="13"/>
    </w:p>
    <w:p w14:paraId="2A44A10C" w14:textId="5799EC59" w:rsidR="004A3C4D" w:rsidRPr="004A3C4D" w:rsidRDefault="5DFE4AD9" w:rsidP="00DA2ABE">
      <w:pPr>
        <w:shd w:val="clear" w:color="auto" w:fill="FFFFFF" w:themeFill="background1"/>
        <w:spacing w:after="120" w:line="276" w:lineRule="auto"/>
        <w:rPr>
          <w:rFonts w:eastAsia="Politie Text" w:cs="Politie Text"/>
        </w:rPr>
      </w:pPr>
      <w:r w:rsidRPr="3E1C8384">
        <w:rPr>
          <w:rFonts w:eastAsia="Politie Text" w:cs="Politie Text"/>
        </w:rPr>
        <w:t>Tweemaal</w:t>
      </w:r>
      <w:r w:rsidR="004A3C4D" w:rsidRPr="3E1C8384">
        <w:rPr>
          <w:rFonts w:eastAsia="Politie Text" w:cs="Politie Text"/>
        </w:rPr>
        <w:t xml:space="preserve"> vond er in 2025 overleg plaats met de directie, het verantwoordelijke sectorhoofd HPO, de voorzitter van de examencommissie HPO, de secretaris(sen) van de examencommissies en de staffunctionaris. De bespreekpunten in dit overleg werden in gezamenlijkheid vastgesteld en vastgelegd in een verslag.</w:t>
      </w:r>
    </w:p>
    <w:p w14:paraId="13F5A248" w14:textId="46D1FC00" w:rsidR="004A3C4D" w:rsidRPr="004A3C4D" w:rsidRDefault="37B0BB4D" w:rsidP="00DA2ABE">
      <w:pPr>
        <w:spacing w:after="120" w:line="276" w:lineRule="auto"/>
        <w:rPr>
          <w:rFonts w:eastAsia="Politie Text" w:cs="Politie Text"/>
        </w:rPr>
      </w:pPr>
      <w:r w:rsidRPr="3E1C8384">
        <w:rPr>
          <w:rFonts w:eastAsia="Politie Text" w:cs="Politie Text"/>
        </w:rPr>
        <w:t xml:space="preserve">Daarnaast </w:t>
      </w:r>
      <w:r w:rsidR="004A3C4D" w:rsidRPr="3E1C8384">
        <w:rPr>
          <w:rFonts w:eastAsia="Politie Text" w:cs="Politie Text"/>
        </w:rPr>
        <w:t>vond</w:t>
      </w:r>
      <w:r w:rsidR="60B63228" w:rsidRPr="3E1C8384">
        <w:rPr>
          <w:rFonts w:eastAsia="Politie Text" w:cs="Politie Text"/>
        </w:rPr>
        <w:t>en</w:t>
      </w:r>
      <w:r w:rsidR="004A3C4D" w:rsidRPr="3E1C8384">
        <w:rPr>
          <w:rFonts w:eastAsia="Politie Text" w:cs="Politie Text"/>
        </w:rPr>
        <w:t xml:space="preserve"> er</w:t>
      </w:r>
      <w:r w:rsidR="3B339FA8" w:rsidRPr="3E1C8384">
        <w:rPr>
          <w:rFonts w:eastAsia="Politie Text" w:cs="Politie Text"/>
        </w:rPr>
        <w:t xml:space="preserve"> meerdere</w:t>
      </w:r>
      <w:r w:rsidR="004A3C4D" w:rsidRPr="3E1C8384">
        <w:rPr>
          <w:rFonts w:eastAsia="Politie Text" w:cs="Politie Text"/>
        </w:rPr>
        <w:t xml:space="preserve"> overleg</w:t>
      </w:r>
      <w:r w:rsidR="250CCAC5" w:rsidRPr="3E1C8384">
        <w:rPr>
          <w:rFonts w:eastAsia="Politie Text" w:cs="Politie Text"/>
        </w:rPr>
        <w:t>gen</w:t>
      </w:r>
      <w:r w:rsidR="004A3C4D" w:rsidRPr="3E1C8384">
        <w:rPr>
          <w:rFonts w:eastAsia="Politie Text" w:cs="Politie Text"/>
        </w:rPr>
        <w:t xml:space="preserve"> plaats tussen het sectorhoofd HPO, de voorzitter van de examencommissie HPO en de secretarissen van de examencommissies. De gespreksonderwerpen betroffen lopende zaken en ontwikkelingen binnen het hoger politieonderwijs.</w:t>
      </w:r>
    </w:p>
    <w:p w14:paraId="515F6ABD" w14:textId="676B22FA" w:rsidR="004A3C4D" w:rsidRPr="004A3C4D" w:rsidRDefault="004A3C4D" w:rsidP="00DA2ABE">
      <w:pPr>
        <w:spacing w:after="120" w:line="276" w:lineRule="auto"/>
        <w:rPr>
          <w:rFonts w:eastAsia="Politie Text" w:cs="Politie Text"/>
        </w:rPr>
      </w:pPr>
      <w:r w:rsidRPr="3E1C8384">
        <w:rPr>
          <w:rFonts w:eastAsia="Politie Text" w:cs="Politie Text"/>
        </w:rPr>
        <w:t xml:space="preserve">Met de onderwijsteams van de </w:t>
      </w:r>
      <w:r w:rsidR="2E265F11" w:rsidRPr="3E1C8384">
        <w:rPr>
          <w:rFonts w:eastAsia="Politie Text" w:cs="Politie Text"/>
        </w:rPr>
        <w:t xml:space="preserve">bachelor- en </w:t>
      </w:r>
      <w:r w:rsidRPr="3E1C8384">
        <w:rPr>
          <w:rFonts w:eastAsia="Politie Text" w:cs="Politie Text"/>
        </w:rPr>
        <w:t xml:space="preserve">masteropleidingen vond overleg plaats waar nodig en gewenst. </w:t>
      </w:r>
    </w:p>
    <w:p w14:paraId="548EB28B" w14:textId="36669DE7" w:rsidR="004A3C4D" w:rsidRPr="004A3C4D" w:rsidRDefault="78ED8FA0" w:rsidP="00DA2ABE">
      <w:pPr>
        <w:spacing w:after="120" w:line="276" w:lineRule="auto"/>
        <w:rPr>
          <w:rFonts w:eastAsia="Politie Text" w:cs="Politie Text"/>
          <w:color w:val="000000" w:themeColor="text1"/>
          <w:highlight w:val="green"/>
        </w:rPr>
      </w:pPr>
      <w:r w:rsidRPr="3E1C8384">
        <w:rPr>
          <w:rFonts w:eastAsia="Politie Text" w:cs="Politie Text"/>
          <w:color w:val="000000" w:themeColor="text1"/>
        </w:rPr>
        <w:t>Twee</w:t>
      </w:r>
      <w:r w:rsidR="004A3C4D" w:rsidRPr="3E1C8384">
        <w:rPr>
          <w:rFonts w:eastAsia="Politie Text" w:cs="Politie Text"/>
          <w:color w:val="000000" w:themeColor="text1"/>
        </w:rPr>
        <w:t>maal vond er overleg plaats met de leden van de Commissie van Beroep. In 202</w:t>
      </w:r>
      <w:r w:rsidR="00F52A58" w:rsidRPr="3E1C8384">
        <w:rPr>
          <w:rFonts w:eastAsia="Politie Text" w:cs="Politie Text"/>
          <w:color w:val="000000" w:themeColor="text1"/>
        </w:rPr>
        <w:t>5</w:t>
      </w:r>
      <w:r w:rsidR="004A3C4D" w:rsidRPr="3E1C8384">
        <w:rPr>
          <w:rFonts w:eastAsia="Politie Text" w:cs="Politie Text"/>
          <w:color w:val="000000" w:themeColor="text1"/>
        </w:rPr>
        <w:t xml:space="preserve"> stonden deze overleggen in het teken van de bespreking van trends t.a.v. beroepszaken, de </w:t>
      </w:r>
      <w:r w:rsidR="245E7D40" w:rsidRPr="3E1C8384">
        <w:rPr>
          <w:rFonts w:eastAsia="Politie Text" w:cs="Politie Text"/>
          <w:color w:val="000000" w:themeColor="text1"/>
        </w:rPr>
        <w:t>ontwikkelingen in de werkprocessen van de examencommissie en de Commissie van Beroep en</w:t>
      </w:r>
      <w:r w:rsidR="004A3C4D" w:rsidRPr="3E1C8384">
        <w:rPr>
          <w:rFonts w:eastAsia="Politie Text" w:cs="Politie Text"/>
          <w:color w:val="000000" w:themeColor="text1"/>
        </w:rPr>
        <w:t xml:space="preserve"> enkele opvallende casussen</w:t>
      </w:r>
      <w:r w:rsidR="25EA43E8" w:rsidRPr="3E1C8384">
        <w:rPr>
          <w:rFonts w:eastAsia="Politie Text" w:cs="Politie Text"/>
          <w:color w:val="000000" w:themeColor="text1"/>
        </w:rPr>
        <w:t>.</w:t>
      </w:r>
    </w:p>
    <w:p w14:paraId="050A6579" w14:textId="351F972B" w:rsidR="004A3C4D" w:rsidRPr="004A3C4D" w:rsidRDefault="004A3C4D" w:rsidP="00DA2ABE">
      <w:pPr>
        <w:spacing w:after="120" w:line="276" w:lineRule="auto"/>
        <w:rPr>
          <w:rFonts w:eastAsia="Politie Text" w:cs="Politie Text"/>
          <w:color w:val="000000" w:themeColor="text1"/>
        </w:rPr>
      </w:pPr>
      <w:r w:rsidRPr="3E1C8384">
        <w:rPr>
          <w:rFonts w:eastAsia="Politie Text" w:cs="Politie Text"/>
          <w:color w:val="000000" w:themeColor="text1"/>
        </w:rPr>
        <w:t>In 202</w:t>
      </w:r>
      <w:r w:rsidR="00994913" w:rsidRPr="3E1C8384">
        <w:rPr>
          <w:rFonts w:eastAsia="Politie Text" w:cs="Politie Text"/>
          <w:color w:val="000000" w:themeColor="text1"/>
        </w:rPr>
        <w:t>5</w:t>
      </w:r>
      <w:r w:rsidRPr="3E1C8384">
        <w:rPr>
          <w:rFonts w:eastAsia="Politie Text" w:cs="Politie Text"/>
          <w:color w:val="000000" w:themeColor="text1"/>
        </w:rPr>
        <w:t xml:space="preserve"> </w:t>
      </w:r>
      <w:r w:rsidR="00994913" w:rsidRPr="3E1C8384">
        <w:rPr>
          <w:rFonts w:eastAsia="Politie Text" w:cs="Politie Text"/>
          <w:color w:val="000000" w:themeColor="text1"/>
        </w:rPr>
        <w:t>werd er ook overlegd tussen</w:t>
      </w:r>
      <w:r w:rsidRPr="3E1C8384">
        <w:rPr>
          <w:rFonts w:eastAsia="Politie Text" w:cs="Politie Text"/>
          <w:color w:val="000000" w:themeColor="text1"/>
        </w:rPr>
        <w:t xml:space="preserve"> de vertegenwoordiger vanuit de staf (Team Onderwijs, Kwaliteit en Professie [OKP]), de voorzitters van de drie examencommissies en de secretarissen</w:t>
      </w:r>
      <w:r w:rsidR="00994913" w:rsidRPr="3E1C8384">
        <w:rPr>
          <w:rFonts w:eastAsia="Politie Text" w:cs="Politie Text"/>
          <w:color w:val="000000" w:themeColor="text1"/>
        </w:rPr>
        <w:t xml:space="preserve">. </w:t>
      </w:r>
      <w:r w:rsidRPr="3E1C8384">
        <w:rPr>
          <w:rFonts w:eastAsia="Politie Text" w:cs="Politie Text"/>
          <w:color w:val="000000" w:themeColor="text1"/>
        </w:rPr>
        <w:t>In dit driemaandelijks overleg w</w:t>
      </w:r>
      <w:r w:rsidR="00455AC6" w:rsidRPr="3E1C8384">
        <w:rPr>
          <w:rFonts w:eastAsia="Politie Text" w:cs="Politie Text"/>
          <w:color w:val="000000" w:themeColor="text1"/>
        </w:rPr>
        <w:t>e</w:t>
      </w:r>
      <w:r w:rsidRPr="3E1C8384">
        <w:rPr>
          <w:rFonts w:eastAsia="Politie Text" w:cs="Politie Text"/>
          <w:color w:val="000000" w:themeColor="text1"/>
        </w:rPr>
        <w:t>rden lopende zaken en ontwikkelingen, die examinering betr</w:t>
      </w:r>
      <w:r w:rsidR="00455AC6" w:rsidRPr="3E1C8384">
        <w:rPr>
          <w:rFonts w:eastAsia="Politie Text" w:cs="Politie Text"/>
          <w:color w:val="000000" w:themeColor="text1"/>
        </w:rPr>
        <w:t>o</w:t>
      </w:r>
      <w:r w:rsidRPr="3E1C8384">
        <w:rPr>
          <w:rFonts w:eastAsia="Politie Text" w:cs="Politie Text"/>
          <w:color w:val="000000" w:themeColor="text1"/>
        </w:rPr>
        <w:t xml:space="preserve">ffen, besproken. Specifiek </w:t>
      </w:r>
      <w:r w:rsidR="00455AC6" w:rsidRPr="3E1C8384">
        <w:rPr>
          <w:rFonts w:eastAsia="Politie Text" w:cs="Politie Text"/>
          <w:color w:val="000000" w:themeColor="text1"/>
        </w:rPr>
        <w:t>werd</w:t>
      </w:r>
      <w:r w:rsidRPr="3E1C8384">
        <w:rPr>
          <w:rFonts w:eastAsia="Politie Text" w:cs="Politie Text"/>
          <w:color w:val="000000" w:themeColor="text1"/>
        </w:rPr>
        <w:t xml:space="preserve"> gesproken over het beleid </w:t>
      </w:r>
      <w:proofErr w:type="gramStart"/>
      <w:r w:rsidRPr="3E1C8384">
        <w:rPr>
          <w:rFonts w:eastAsia="Politie Text" w:cs="Politie Text"/>
          <w:color w:val="000000" w:themeColor="text1"/>
        </w:rPr>
        <w:t>inzake</w:t>
      </w:r>
      <w:proofErr w:type="gramEnd"/>
      <w:r w:rsidRPr="3E1C8384">
        <w:rPr>
          <w:rFonts w:eastAsia="Politie Text" w:cs="Politie Text"/>
          <w:color w:val="000000" w:themeColor="text1"/>
        </w:rPr>
        <w:t xml:space="preserve"> validatie van opleidingen, wijzigingen in de OER en </w:t>
      </w:r>
      <w:r w:rsidR="00E936C3">
        <w:rPr>
          <w:rFonts w:eastAsia="Politie Text" w:cs="Politie Text"/>
          <w:color w:val="000000" w:themeColor="text1"/>
        </w:rPr>
        <w:t xml:space="preserve">lopende onderwijsontwikkelingen. </w:t>
      </w:r>
      <w:proofErr w:type="gramStart"/>
      <w:r w:rsidRPr="3E1C8384">
        <w:rPr>
          <w:rFonts w:eastAsia="Politie Text" w:cs="Politie Text"/>
          <w:color w:val="000000" w:themeColor="text1"/>
        </w:rPr>
        <w:t>Tevens</w:t>
      </w:r>
      <w:proofErr w:type="gramEnd"/>
      <w:r w:rsidRPr="3E1C8384">
        <w:rPr>
          <w:rFonts w:eastAsia="Politie Text" w:cs="Politie Text"/>
          <w:color w:val="000000" w:themeColor="text1"/>
        </w:rPr>
        <w:t xml:space="preserve"> vroegen de aanpassingen van diverse andere regelingen en richtlijnen de nodige afstemming tussen de secretarissen en de staf.</w:t>
      </w:r>
    </w:p>
    <w:p w14:paraId="3F145865" w14:textId="59241AB1" w:rsidR="00EA7DE0" w:rsidRPr="004A3C4D" w:rsidRDefault="004A3C4D" w:rsidP="00365C53">
      <w:pPr>
        <w:spacing w:after="0" w:line="276" w:lineRule="auto"/>
        <w:rPr>
          <w:rFonts w:eastAsia="Politie Text" w:cs="Politie Text"/>
        </w:rPr>
      </w:pPr>
      <w:r w:rsidRPr="3E1C8384">
        <w:rPr>
          <w:rFonts w:eastAsia="Politie Text" w:cs="Politie Text"/>
          <w:color w:val="000000" w:themeColor="text1"/>
        </w:rPr>
        <w:t xml:space="preserve">Daarnaast vond er </w:t>
      </w:r>
      <w:r w:rsidR="2DF63003" w:rsidRPr="3E1C8384">
        <w:rPr>
          <w:rFonts w:eastAsia="Politie Text" w:cs="Politie Text"/>
          <w:color w:val="000000" w:themeColor="text1"/>
        </w:rPr>
        <w:t xml:space="preserve">9 keer </w:t>
      </w:r>
      <w:r w:rsidRPr="3E1C8384">
        <w:rPr>
          <w:rFonts w:eastAsia="Politie Text" w:cs="Politie Text"/>
          <w:color w:val="000000" w:themeColor="text1"/>
        </w:rPr>
        <w:t>teamoverleg plaats tussen de voorzitters van de drie examencommissies, de secretarissen en de ondersteuners</w:t>
      </w:r>
      <w:r w:rsidR="006105CD" w:rsidRPr="3E1C8384">
        <w:rPr>
          <w:rFonts w:eastAsia="Politie Text" w:cs="Politie Text"/>
          <w:color w:val="000000" w:themeColor="text1"/>
        </w:rPr>
        <w:t>, m</w:t>
      </w:r>
      <w:r w:rsidRPr="3E1C8384">
        <w:rPr>
          <w:rFonts w:eastAsia="Politie Text" w:cs="Politie Text"/>
          <w:color w:val="000000" w:themeColor="text1"/>
        </w:rPr>
        <w:t>et aansluitend</w:t>
      </w:r>
      <w:r w:rsidR="00C933EE" w:rsidRPr="3E1C8384">
        <w:rPr>
          <w:rFonts w:eastAsia="Politie Text" w:cs="Politie Text"/>
          <w:color w:val="000000" w:themeColor="text1"/>
        </w:rPr>
        <w:t>,</w:t>
      </w:r>
      <w:r w:rsidRPr="3E1C8384">
        <w:rPr>
          <w:rFonts w:eastAsia="Politie Text" w:cs="Politie Text"/>
          <w:color w:val="000000" w:themeColor="text1"/>
        </w:rPr>
        <w:t xml:space="preserve"> zonder de ondersteuners</w:t>
      </w:r>
      <w:r w:rsidR="00C933EE" w:rsidRPr="3E1C8384">
        <w:rPr>
          <w:rFonts w:eastAsia="Politie Text" w:cs="Politie Text"/>
          <w:color w:val="000000" w:themeColor="text1"/>
        </w:rPr>
        <w:t>,</w:t>
      </w:r>
      <w:r w:rsidRPr="3E1C8384">
        <w:rPr>
          <w:rFonts w:eastAsia="Politie Text" w:cs="Politie Text"/>
          <w:color w:val="000000" w:themeColor="text1"/>
        </w:rPr>
        <w:t xml:space="preserve"> het beleidsmatig deel als ‘voorzittersoverleg’. Dit om de werkwijze(n) zoveel mogelijk af te stemmen tussen de verschillende commissies. </w:t>
      </w:r>
    </w:p>
    <w:p w14:paraId="5C5C57AB" w14:textId="616D6CD7" w:rsidR="00CF7FCF" w:rsidRDefault="00CF7FCF" w:rsidP="00365C53">
      <w:pPr>
        <w:pStyle w:val="Kop2jaarverslag"/>
        <w:spacing w:after="0" w:line="276" w:lineRule="auto"/>
      </w:pPr>
      <w:bookmarkStart w:id="14" w:name="_Toc227047433"/>
      <w:r>
        <w:t>Facilitering van de examencommissie</w:t>
      </w:r>
      <w:bookmarkEnd w:id="14"/>
    </w:p>
    <w:p w14:paraId="1D15519A" w14:textId="7EA216B7" w:rsidR="00370EBE" w:rsidRDefault="00790D50" w:rsidP="00DA2ABE">
      <w:pPr>
        <w:spacing w:after="120" w:line="276" w:lineRule="auto"/>
        <w:rPr>
          <w:rFonts w:eastAsia="Politie Text" w:cs="Politie Text"/>
        </w:rPr>
      </w:pPr>
      <w:r>
        <w:rPr>
          <w:rFonts w:eastAsia="Politie Text" w:cs="Politie Text"/>
        </w:rPr>
        <w:t xml:space="preserve">In 2025 </w:t>
      </w:r>
      <w:r w:rsidR="00F4225C">
        <w:rPr>
          <w:rFonts w:eastAsia="Politie Text" w:cs="Politie Text"/>
        </w:rPr>
        <w:t>kon er</w:t>
      </w:r>
      <w:r>
        <w:rPr>
          <w:rFonts w:eastAsia="Politie Text" w:cs="Politie Text"/>
        </w:rPr>
        <w:t xml:space="preserve">, door omstandigheden, anders dan in voorgaande jaren, </w:t>
      </w:r>
      <w:r w:rsidR="00F4225C">
        <w:rPr>
          <w:rFonts w:eastAsia="Politie Text" w:cs="Politie Text"/>
        </w:rPr>
        <w:t>in het kader van de afgesproken uitwisseling, geen medewerker</w:t>
      </w:r>
      <w:r>
        <w:rPr>
          <w:rFonts w:eastAsia="Politie Text" w:cs="Politie Text"/>
        </w:rPr>
        <w:t xml:space="preserve"> “geleverd” </w:t>
      </w:r>
      <w:r w:rsidR="00F4225C">
        <w:rPr>
          <w:rFonts w:eastAsia="Politie Text" w:cs="Politie Text"/>
        </w:rPr>
        <w:t xml:space="preserve">worden </w:t>
      </w:r>
      <w:r>
        <w:rPr>
          <w:rFonts w:eastAsia="Politie Text" w:cs="Politie Text"/>
        </w:rPr>
        <w:t xml:space="preserve">aan ABR&amp;R van de Hogeschool Saxion voor één dag per week. </w:t>
      </w:r>
    </w:p>
    <w:p w14:paraId="484CA39D" w14:textId="1046A7C8" w:rsidR="00370EBE" w:rsidRPr="00370EBE" w:rsidRDefault="00370EBE" w:rsidP="00DA2ABE">
      <w:pPr>
        <w:spacing w:after="120" w:line="276" w:lineRule="auto"/>
        <w:rPr>
          <w:rFonts w:eastAsia="Politie Text" w:cs="Politie Text"/>
        </w:rPr>
      </w:pPr>
      <w:r w:rsidRPr="3E1C8384">
        <w:rPr>
          <w:rFonts w:eastAsia="Politie Text" w:cs="Politie Text"/>
        </w:rPr>
        <w:t xml:space="preserve">Voor </w:t>
      </w:r>
      <w:r w:rsidR="0A9F971C" w:rsidRPr="3E1C8384">
        <w:rPr>
          <w:rFonts w:eastAsia="Politie Text" w:cs="Politie Text"/>
        </w:rPr>
        <w:t xml:space="preserve">het </w:t>
      </w:r>
      <w:r w:rsidRPr="3E1C8384">
        <w:rPr>
          <w:rFonts w:eastAsia="Politie Text" w:cs="Politie Text"/>
        </w:rPr>
        <w:t xml:space="preserve">lid van het dagelijks bestuur </w:t>
      </w:r>
      <w:r w:rsidR="003E79CE" w:rsidRPr="3E1C8384">
        <w:rPr>
          <w:rFonts w:eastAsia="Politie Text" w:cs="Politie Text"/>
        </w:rPr>
        <w:t xml:space="preserve">(DB) </w:t>
      </w:r>
      <w:r w:rsidR="00235CD4" w:rsidRPr="3E1C8384">
        <w:rPr>
          <w:rFonts w:eastAsia="Politie Text" w:cs="Politie Text"/>
        </w:rPr>
        <w:t>wa</w:t>
      </w:r>
      <w:r w:rsidRPr="3E1C8384">
        <w:rPr>
          <w:rFonts w:eastAsia="Politie Text" w:cs="Politie Text"/>
        </w:rPr>
        <w:t xml:space="preserve">s </w:t>
      </w:r>
      <w:r w:rsidR="705AD43F" w:rsidRPr="3E1C8384">
        <w:rPr>
          <w:rFonts w:eastAsia="Politie Text" w:cs="Politie Text"/>
        </w:rPr>
        <w:t>acht</w:t>
      </w:r>
      <w:r w:rsidRPr="3E1C8384">
        <w:rPr>
          <w:rFonts w:eastAsia="Politie Text" w:cs="Politie Text"/>
        </w:rPr>
        <w:t xml:space="preserve"> uur per week beschikbaar. </w:t>
      </w:r>
    </w:p>
    <w:p w14:paraId="3F2D9494" w14:textId="05E41870" w:rsidR="00370EBE" w:rsidRPr="000F1615" w:rsidRDefault="00370EBE" w:rsidP="00DA2ABE">
      <w:pPr>
        <w:spacing w:after="120" w:line="276" w:lineRule="auto"/>
        <w:rPr>
          <w:rFonts w:eastAsia="Politie Text" w:cs="Politie Text"/>
        </w:rPr>
      </w:pPr>
      <w:r w:rsidRPr="3E1C8384">
        <w:rPr>
          <w:rFonts w:eastAsia="Politie Text" w:cs="Politie Text"/>
        </w:rPr>
        <w:t>De individuele leden hebben vier uur per week beschikbaar gekregen voor hun werk bij de examencommissie. Deze uren w</w:t>
      </w:r>
      <w:r w:rsidR="000D4C2D" w:rsidRPr="3E1C8384">
        <w:rPr>
          <w:rFonts w:eastAsia="Politie Text" w:cs="Politie Text"/>
        </w:rPr>
        <w:t>e</w:t>
      </w:r>
      <w:r w:rsidRPr="3E1C8384">
        <w:rPr>
          <w:rFonts w:eastAsia="Politie Text" w:cs="Politie Text"/>
        </w:rPr>
        <w:t>rden besteed aan voorbereiding, deeln</w:t>
      </w:r>
      <w:r w:rsidR="000D4C2D" w:rsidRPr="3E1C8384">
        <w:rPr>
          <w:rFonts w:eastAsia="Politie Text" w:cs="Politie Text"/>
        </w:rPr>
        <w:t>a</w:t>
      </w:r>
      <w:r w:rsidRPr="3E1C8384">
        <w:rPr>
          <w:rFonts w:eastAsia="Politie Text" w:cs="Politie Text"/>
        </w:rPr>
        <w:t>me aan de vergaderingen, professionaliseringssessies en reistijd. De commissievergaderingen vonden in 202</w:t>
      </w:r>
      <w:r w:rsidR="000D4C2D" w:rsidRPr="3E1C8384">
        <w:rPr>
          <w:rFonts w:eastAsia="Politie Text" w:cs="Politie Text"/>
        </w:rPr>
        <w:t>5</w:t>
      </w:r>
      <w:r w:rsidRPr="3E1C8384">
        <w:rPr>
          <w:rFonts w:eastAsia="Politie Text" w:cs="Politie Text"/>
        </w:rPr>
        <w:t xml:space="preserve"> fysiek plaats. De resterende uren </w:t>
      </w:r>
      <w:r w:rsidR="00E91251" w:rsidRPr="3E1C8384">
        <w:rPr>
          <w:rFonts w:eastAsia="Politie Text" w:cs="Politie Text"/>
        </w:rPr>
        <w:t>ware</w:t>
      </w:r>
      <w:r w:rsidRPr="3E1C8384">
        <w:rPr>
          <w:rFonts w:eastAsia="Politie Text" w:cs="Politie Text"/>
        </w:rPr>
        <w:t>n beschikbaar voor visitaties, het opmaken van eigenstandige oordelen van het eindniveau, het beoordelen van examendocumenten, het vervullen van de rol van borgingsfunctionaris</w:t>
      </w:r>
      <w:r w:rsidR="043B21B8" w:rsidRPr="3E1C8384">
        <w:rPr>
          <w:rFonts w:eastAsia="Politie Text" w:cs="Politie Text"/>
        </w:rPr>
        <w:t xml:space="preserve"> (contactpersoon) </w:t>
      </w:r>
      <w:r w:rsidRPr="3E1C8384">
        <w:rPr>
          <w:rFonts w:eastAsia="Politie Text" w:cs="Politie Text"/>
        </w:rPr>
        <w:t xml:space="preserve">en het zijn van ambassadeur voor de examencommissie. </w:t>
      </w:r>
      <w:r w:rsidR="001F093B">
        <w:t>Dit laatste met als doel dat het examencommissielid in zijn of haar directe werkomgeving de verbindende factor was tussen de EC en collega’s, door als vraagbaak te dienen als het gaat om de werkwijze van de examencommissie en door uitleg te geven over de genomen besluiten van de examencommissie.</w:t>
      </w:r>
    </w:p>
    <w:p w14:paraId="52A9C3BD" w14:textId="642C8C14" w:rsidR="00370EBE" w:rsidRPr="009D6C8C" w:rsidRDefault="00370EBE" w:rsidP="00DA2ABE">
      <w:pPr>
        <w:spacing w:after="120" w:line="276" w:lineRule="auto"/>
        <w:rPr>
          <w:rFonts w:eastAsia="Politie Text" w:cs="Politie Text"/>
          <w:highlight w:val="green"/>
        </w:rPr>
      </w:pPr>
      <w:r w:rsidRPr="3E1C8384">
        <w:rPr>
          <w:rFonts w:eastAsia="Politie Text" w:cs="Politie Text"/>
        </w:rPr>
        <w:lastRenderedPageBreak/>
        <w:t>Uitgaande van 40 werkweken op jaarbasis à 4 uur per week, heeft een lid de beschikking over 160 uur voor het werk van de examencommissie. Er werd in 202</w:t>
      </w:r>
      <w:r w:rsidR="000F1615" w:rsidRPr="3E1C8384">
        <w:rPr>
          <w:rFonts w:eastAsia="Politie Text" w:cs="Politie Text"/>
        </w:rPr>
        <w:t xml:space="preserve">5 </w:t>
      </w:r>
      <w:r w:rsidR="7D7F77DD" w:rsidRPr="3E1C8384">
        <w:rPr>
          <w:rFonts w:eastAsia="Politie Text" w:cs="Politie Text"/>
        </w:rPr>
        <w:t>9</w:t>
      </w:r>
      <w:r w:rsidRPr="3E1C8384">
        <w:rPr>
          <w:rFonts w:eastAsia="Politie Text" w:cs="Politie Text"/>
        </w:rPr>
        <w:t xml:space="preserve"> keer vergaderd. We gaan ervan uit dat een vergadering vier uur voorbereidingstijd vraagt. Voor het bijwonen van de vergaderingen gaan we ook uit van vier uur per vergadermoment. Inclusief voorbereiding is 72 uur per persoon besteed aan vergadertijd. De resterende 88 uur zijn beschikbaar geweest voor werkzaamheden als borgingsfunctionaris, visitaties, het opstellen van eigenstandige oordelen, het beoordelen van examendocumenten en professionaliseringsactiviteiten.</w:t>
      </w:r>
    </w:p>
    <w:p w14:paraId="55C6F88F" w14:textId="77777777" w:rsidR="00370EBE" w:rsidRPr="00C25CD0" w:rsidRDefault="00370EBE" w:rsidP="00DA2ABE">
      <w:pPr>
        <w:spacing w:after="120" w:line="276" w:lineRule="auto"/>
        <w:rPr>
          <w:rFonts w:eastAsia="Politie Text" w:cs="Politie Text"/>
        </w:rPr>
      </w:pPr>
      <w:r w:rsidRPr="00C25CD0">
        <w:rPr>
          <w:rFonts w:eastAsia="Politie Text" w:cs="Politie Text"/>
        </w:rPr>
        <w:t>Vooralsnog stelt de examencommissie HPO dat de beschikbare vier uren per week voldoen voor een regulier lid, mits dit voor de betreffende leden ook gewaarborgd wordt in de planning op hun reguliere werkplek.</w:t>
      </w:r>
    </w:p>
    <w:p w14:paraId="1883AF7D" w14:textId="27DA92EC" w:rsidR="00DA2ABE" w:rsidRPr="0078357A" w:rsidRDefault="00457404" w:rsidP="00365C53">
      <w:pPr>
        <w:spacing w:after="120" w:line="276" w:lineRule="auto"/>
        <w:rPr>
          <w:rFonts w:eastAsia="Politie Text" w:cs="Politie Text"/>
        </w:rPr>
      </w:pPr>
      <w:r>
        <w:rPr>
          <w:rFonts w:eastAsia="Politie Text" w:cs="Politie Text"/>
        </w:rPr>
        <w:t>Een aandachtspunt bij de facilitering van de leden van de examencommissie is de toegankelijkheid van de digitale (archief)omgeving. Externe leden</w:t>
      </w:r>
      <w:r w:rsidR="00157AC2">
        <w:rPr>
          <w:rFonts w:eastAsia="Politie Text" w:cs="Politie Text"/>
        </w:rPr>
        <w:t xml:space="preserve"> (niet ondergebracht bij de Politieacademie) worden niet gescreend en</w:t>
      </w:r>
      <w:r w:rsidR="00C4069F">
        <w:rPr>
          <w:rFonts w:eastAsia="Politie Text" w:cs="Politie Text"/>
        </w:rPr>
        <w:t xml:space="preserve"> zijn niet ondergebracht in de Politieacademie. Zij ontvangen geen PA-account en hebben (dus) geen toegang tot de digitale omgeving, bijvoorbeeld MS Teams of SharePoint. </w:t>
      </w:r>
      <w:r w:rsidR="009B2015">
        <w:rPr>
          <w:rFonts w:eastAsia="Politie Text" w:cs="Politie Text"/>
        </w:rPr>
        <w:t xml:space="preserve">Het gevolg hiervan is dat stukken </w:t>
      </w:r>
      <w:r w:rsidR="00441CCF">
        <w:rPr>
          <w:rFonts w:eastAsia="Politie Text" w:cs="Politie Text"/>
        </w:rPr>
        <w:t xml:space="preserve">via e-mail gedeeld worden. Hoewel hierbij altijd privacy in acht wordt genomen, </w:t>
      </w:r>
      <w:r w:rsidR="009B4FC6">
        <w:rPr>
          <w:rFonts w:eastAsia="Politie Text" w:cs="Politie Text"/>
        </w:rPr>
        <w:t xml:space="preserve">is niet of nauwelijks te voorkomen dat interne examencommissiedocumenten </w:t>
      </w:r>
      <w:r w:rsidR="009C3B23">
        <w:rPr>
          <w:rFonts w:eastAsia="Politie Text" w:cs="Politie Text"/>
        </w:rPr>
        <w:t xml:space="preserve">worden gedeeld. Daarnaast is versiebeheer ingewikkeld. Dit punt is al meerdere malen onder de aandacht gebracht bij het management, maar heeft nog niet tot een (werkbare) oplossing geleid. </w:t>
      </w:r>
    </w:p>
    <w:p w14:paraId="1674F327" w14:textId="3AEA22F9" w:rsidR="00EA7DE0" w:rsidRDefault="00CF7FCF" w:rsidP="00365C53">
      <w:pPr>
        <w:pStyle w:val="Kop2jaarverslag"/>
        <w:spacing w:after="0" w:line="276" w:lineRule="auto"/>
      </w:pPr>
      <w:bookmarkStart w:id="15" w:name="_Toc227047434"/>
      <w:r>
        <w:t>Activiteiten van de examencommissie</w:t>
      </w:r>
      <w:bookmarkEnd w:id="15"/>
    </w:p>
    <w:p w14:paraId="111878ED" w14:textId="77777777" w:rsidR="00C32EB2" w:rsidRPr="006E2CF7" w:rsidRDefault="00C32EB2" w:rsidP="00365C53">
      <w:pPr>
        <w:spacing w:after="0" w:line="276" w:lineRule="auto"/>
        <w:rPr>
          <w:rFonts w:eastAsia="Politie Text" w:cs="Politie Text"/>
          <w:b/>
          <w:bCs/>
          <w:spacing w:val="3"/>
          <w:lang w:eastAsia="nl-NL"/>
        </w:rPr>
      </w:pPr>
      <w:r w:rsidRPr="006E2CF7">
        <w:rPr>
          <w:rFonts w:eastAsia="Politie Text" w:cs="Politie Text"/>
          <w:b/>
          <w:bCs/>
          <w:spacing w:val="3"/>
          <w:lang w:eastAsia="nl-NL"/>
        </w:rPr>
        <w:t>Kwaliteit van examinering</w:t>
      </w:r>
    </w:p>
    <w:p w14:paraId="52CCC7D9" w14:textId="2A556D41" w:rsidR="00C32EB2" w:rsidRDefault="00C32EB2" w:rsidP="00365C53">
      <w:pPr>
        <w:spacing w:after="0" w:line="276" w:lineRule="auto"/>
        <w:rPr>
          <w:rFonts w:eastAsia="Politie Text" w:cs="Politie Text"/>
        </w:rPr>
      </w:pPr>
      <w:r w:rsidRPr="3E1C8384">
        <w:rPr>
          <w:rFonts w:eastAsia="Politie Text" w:cs="Politie Text"/>
        </w:rPr>
        <w:t>Voor de borging van de kwaliteit van de examinering heeft de examencommissie in 202</w:t>
      </w:r>
      <w:r w:rsidR="006E2CF7" w:rsidRPr="3E1C8384">
        <w:rPr>
          <w:rFonts w:eastAsia="Politie Text" w:cs="Politie Text"/>
        </w:rPr>
        <w:t>5</w:t>
      </w:r>
      <w:r w:rsidRPr="3E1C8384">
        <w:rPr>
          <w:rFonts w:eastAsia="Politie Text" w:cs="Politie Text"/>
        </w:rPr>
        <w:t xml:space="preserve"> zicht gehouden op het aantal afgenomen examens en de ontwikkeling in de slagingspercentages binnen het Hoger Politie Onderwijs. </w:t>
      </w:r>
      <w:r w:rsidRPr="003E41B5">
        <w:rPr>
          <w:rFonts w:eastAsia="Politie Text" w:cs="Politie Text"/>
        </w:rPr>
        <w:t>Uit bijlage</w:t>
      </w:r>
      <w:r w:rsidR="003E41B5" w:rsidRPr="003E41B5">
        <w:rPr>
          <w:rFonts w:eastAsia="Politie Text" w:cs="Politie Text"/>
        </w:rPr>
        <w:t xml:space="preserve"> 2</w:t>
      </w:r>
      <w:r w:rsidRPr="003E41B5">
        <w:rPr>
          <w:rFonts w:eastAsia="Politie Text" w:cs="Politie Text"/>
        </w:rPr>
        <w:t xml:space="preserve"> blijkt d</w:t>
      </w:r>
      <w:r w:rsidRPr="3E1C8384">
        <w:rPr>
          <w:rFonts w:eastAsia="Politie Text" w:cs="Politie Text"/>
        </w:rPr>
        <w:t>at er in 202</w:t>
      </w:r>
      <w:r w:rsidR="006E2CF7" w:rsidRPr="3E1C8384">
        <w:rPr>
          <w:rFonts w:eastAsia="Politie Text" w:cs="Politie Text"/>
        </w:rPr>
        <w:t>5</w:t>
      </w:r>
      <w:r w:rsidRPr="3E1C8384">
        <w:rPr>
          <w:rFonts w:eastAsia="Politie Text" w:cs="Politie Text"/>
        </w:rPr>
        <w:t xml:space="preserve"> voor het hoger </w:t>
      </w:r>
      <w:r w:rsidR="539870C0" w:rsidRPr="3E1C8384">
        <w:rPr>
          <w:rFonts w:eastAsia="Politie Text" w:cs="Politie Text"/>
        </w:rPr>
        <w:t>politie</w:t>
      </w:r>
      <w:r w:rsidRPr="3E1C8384">
        <w:rPr>
          <w:rFonts w:eastAsia="Politie Text" w:cs="Politie Text"/>
        </w:rPr>
        <w:t>onderwijs</w:t>
      </w:r>
      <w:r w:rsidR="78D47A1C" w:rsidRPr="3E1C8384">
        <w:rPr>
          <w:rFonts w:eastAsia="Politie Text" w:cs="Politie Text"/>
        </w:rPr>
        <w:t xml:space="preserve"> 5564 </w:t>
      </w:r>
      <w:r w:rsidRPr="3E1C8384">
        <w:rPr>
          <w:rFonts w:eastAsia="Politie Text" w:cs="Politie Text"/>
        </w:rPr>
        <w:t xml:space="preserve">examens zijn afgenomen ten opzichte van </w:t>
      </w:r>
      <w:r w:rsidR="006E2CF7" w:rsidRPr="3E1C8384">
        <w:rPr>
          <w:rFonts w:eastAsia="Politie Text" w:cs="Politie Text"/>
        </w:rPr>
        <w:t>3070</w:t>
      </w:r>
      <w:r w:rsidRPr="3E1C8384">
        <w:rPr>
          <w:rFonts w:eastAsia="Politie Text" w:cs="Politie Text"/>
        </w:rPr>
        <w:t xml:space="preserve"> examens in 202</w:t>
      </w:r>
      <w:r w:rsidR="006E2CF7" w:rsidRPr="3E1C8384">
        <w:rPr>
          <w:rFonts w:eastAsia="Politie Text" w:cs="Politie Text"/>
        </w:rPr>
        <w:t>4</w:t>
      </w:r>
      <w:r w:rsidRPr="3E1C8384">
        <w:rPr>
          <w:rFonts w:eastAsia="Politie Text" w:cs="Politie Text"/>
        </w:rPr>
        <w:t xml:space="preserve">. Dat is een </w:t>
      </w:r>
      <w:r w:rsidR="5A7F5236" w:rsidRPr="3E1C8384">
        <w:rPr>
          <w:rFonts w:eastAsia="Politie Text" w:cs="Politie Text"/>
        </w:rPr>
        <w:t xml:space="preserve">behoorlijke </w:t>
      </w:r>
      <w:r w:rsidR="00543937" w:rsidRPr="3E1C8384">
        <w:rPr>
          <w:rFonts w:eastAsia="Politie Text" w:cs="Politie Text"/>
        </w:rPr>
        <w:t>stijging</w:t>
      </w:r>
      <w:r w:rsidRPr="3E1C8384">
        <w:rPr>
          <w:rFonts w:eastAsia="Politie Text" w:cs="Politie Text"/>
        </w:rPr>
        <w:t xml:space="preserve"> </w:t>
      </w:r>
      <w:r w:rsidR="579FB188" w:rsidRPr="3E1C8384">
        <w:rPr>
          <w:rFonts w:eastAsia="Politie Text" w:cs="Politie Text"/>
        </w:rPr>
        <w:t xml:space="preserve">die </w:t>
      </w:r>
      <w:r w:rsidRPr="3E1C8384">
        <w:rPr>
          <w:rFonts w:eastAsia="Politie Text" w:cs="Politie Text"/>
        </w:rPr>
        <w:t>te verklaren</w:t>
      </w:r>
      <w:r w:rsidR="17D59FF5" w:rsidRPr="3E1C8384">
        <w:rPr>
          <w:rFonts w:eastAsia="Politie Text" w:cs="Politie Text"/>
        </w:rPr>
        <w:t xml:space="preserve"> is door de nieuw gestarte Bacheloropleidingen. </w:t>
      </w:r>
    </w:p>
    <w:p w14:paraId="7DE909B7" w14:textId="565A89E3" w:rsidR="00A7087D" w:rsidRDefault="0096745E" w:rsidP="00DA2ABE">
      <w:pPr>
        <w:spacing w:after="120" w:line="276" w:lineRule="auto"/>
        <w:rPr>
          <w:rFonts w:eastAsia="Politie Text" w:cs="Politie Text"/>
        </w:rPr>
      </w:pPr>
      <w:r>
        <w:rPr>
          <w:rFonts w:eastAsia="Politie Text" w:cs="Politie Text"/>
        </w:rPr>
        <w:t xml:space="preserve">Hoewel de examencommissie er vertrouwen in heeft dat veel processen en procedures binnen de Politieacademie </w:t>
      </w:r>
      <w:r w:rsidR="006B33A1">
        <w:rPr>
          <w:rFonts w:eastAsia="Politie Text" w:cs="Politie Text"/>
        </w:rPr>
        <w:t>door de betrokken personen zorgvuldig</w:t>
      </w:r>
      <w:r>
        <w:rPr>
          <w:rFonts w:eastAsia="Politie Text" w:cs="Politie Text"/>
        </w:rPr>
        <w:t xml:space="preserve"> worden uitgevoerd, zijn niet alle processen gekend door de leden van de examencommissie en ook worden niet alle processen door de examencommissie uitgevoerd. </w:t>
      </w:r>
      <w:r w:rsidR="008A4440">
        <w:rPr>
          <w:rFonts w:eastAsia="Politie Text" w:cs="Politie Text"/>
        </w:rPr>
        <w:t>Zo wordt de graadverlening van studenten uitgevoerd door OSP</w:t>
      </w:r>
      <w:r w:rsidR="002B351E">
        <w:rPr>
          <w:rFonts w:eastAsia="Politie Text" w:cs="Politie Text"/>
        </w:rPr>
        <w:t xml:space="preserve"> in Osiris en vindt daar (vooralsnog) geen steekproef plaats van de examencommissie. Het proces tot het verlenen van vrijstellingen wordt accuraat uitgevoerd door de (ambtelijk) secretaris, maar het proces zelf is niet bij alle leden bekend. </w:t>
      </w:r>
      <w:r w:rsidR="003A5FBE">
        <w:rPr>
          <w:rFonts w:eastAsia="Politie Text" w:cs="Politie Text"/>
        </w:rPr>
        <w:t>Voor het proces om te komen tot benoeming van examinatoren geldt dit eveneens. Tot slot merkt de examencommissie dat de totstandkoming van toetsen (tentamens) en examens en de kwalite</w:t>
      </w:r>
      <w:r w:rsidR="008A6A0E">
        <w:rPr>
          <w:rFonts w:eastAsia="Politie Text" w:cs="Politie Text"/>
        </w:rPr>
        <w:t xml:space="preserve">itscontrole, door verschillende gremia binnen de onderwijsorganisatie wordt opgepakt. De taak- en rolverdeling tussen deze gremia, bijvoorbeeld de </w:t>
      </w:r>
      <w:proofErr w:type="spellStart"/>
      <w:r w:rsidR="008A6A0E">
        <w:rPr>
          <w:rFonts w:eastAsia="Politie Text" w:cs="Politie Text"/>
        </w:rPr>
        <w:t>toetscommissie</w:t>
      </w:r>
      <w:proofErr w:type="spellEnd"/>
      <w:r w:rsidR="008A6A0E">
        <w:rPr>
          <w:rFonts w:eastAsia="Politie Text" w:cs="Politie Text"/>
        </w:rPr>
        <w:t xml:space="preserve">, </w:t>
      </w:r>
      <w:r w:rsidR="006B33A1">
        <w:rPr>
          <w:rFonts w:eastAsia="Politie Text" w:cs="Politie Text"/>
        </w:rPr>
        <w:t xml:space="preserve">PAT, validatiecommissie, is niet altijd helder. </w:t>
      </w:r>
    </w:p>
    <w:p w14:paraId="0B3EEECF" w14:textId="02DD60D2" w:rsidR="007826F4" w:rsidRPr="00365C53" w:rsidRDefault="00DA2ABE" w:rsidP="00365C53">
      <w:pPr>
        <w:spacing w:after="120" w:line="276" w:lineRule="auto"/>
        <w:rPr>
          <w:rFonts w:eastAsia="Politie Text" w:cs="Politie Text"/>
        </w:rPr>
      </w:pPr>
      <w:r>
        <w:rPr>
          <w:rFonts w:eastAsia="Politie Text" w:cs="Politie Text"/>
        </w:rPr>
        <w:t xml:space="preserve">Deze punten zullen in het komende jaar, 2026, nader worden onderzocht en opgepakt. </w:t>
      </w:r>
    </w:p>
    <w:p w14:paraId="3C9DC7F9" w14:textId="782CC76C" w:rsidR="00CF7FCF" w:rsidRDefault="00CF7FCF" w:rsidP="00365C53">
      <w:pPr>
        <w:pStyle w:val="Kop2jaarverslag"/>
        <w:spacing w:after="0" w:line="276" w:lineRule="auto"/>
      </w:pPr>
      <w:bookmarkStart w:id="16" w:name="_Toc227047435"/>
      <w:r>
        <w:t>Reflectie op eigen functioneren</w:t>
      </w:r>
      <w:bookmarkEnd w:id="16"/>
    </w:p>
    <w:p w14:paraId="4CEF8E99" w14:textId="0E0149F1" w:rsidR="000648F9" w:rsidRPr="000648F9" w:rsidRDefault="000648F9" w:rsidP="00DA2ABE">
      <w:pPr>
        <w:pStyle w:val="Lijstalinea"/>
        <w:spacing w:after="120" w:line="276" w:lineRule="auto"/>
        <w:ind w:left="0"/>
        <w:rPr>
          <w:rFonts w:eastAsia="Politie Text" w:cs="Politie Text"/>
          <w:i/>
          <w:iCs/>
        </w:rPr>
      </w:pPr>
      <w:r>
        <w:rPr>
          <w:rFonts w:eastAsia="Politie Text" w:cs="Politie Text"/>
          <w:i/>
          <w:iCs/>
        </w:rPr>
        <w:t>Onafhankelijkheid van de leden</w:t>
      </w:r>
    </w:p>
    <w:p w14:paraId="4AB98BCE" w14:textId="7E924860" w:rsidR="003B0B92" w:rsidRDefault="003B0B92" w:rsidP="00DA2ABE">
      <w:pPr>
        <w:pStyle w:val="Lijstalinea"/>
        <w:spacing w:after="120" w:line="276" w:lineRule="auto"/>
        <w:ind w:left="0"/>
        <w:rPr>
          <w:rFonts w:eastAsia="Politie Text" w:cs="Politie Text"/>
        </w:rPr>
      </w:pPr>
      <w:r w:rsidRPr="00A864F7">
        <w:rPr>
          <w:rFonts w:eastAsia="Politie Text" w:cs="Politie Text"/>
        </w:rPr>
        <w:t>De leden hebben in 202</w:t>
      </w:r>
      <w:r>
        <w:rPr>
          <w:rFonts w:eastAsia="Politie Text" w:cs="Politie Text"/>
        </w:rPr>
        <w:t>5</w:t>
      </w:r>
      <w:r w:rsidRPr="00A864F7">
        <w:rPr>
          <w:rFonts w:eastAsia="Politie Text" w:cs="Politie Text"/>
        </w:rPr>
        <w:t xml:space="preserve"> kunnen functioneren zonder last en ruggenspraak. De onafhankelijkheid van de leden van de commissie is daardoor gewaarborgd, evenals door het feit dat de leden benoemd worden door de directie. </w:t>
      </w:r>
    </w:p>
    <w:p w14:paraId="2FBBD303" w14:textId="77777777" w:rsidR="00365C53" w:rsidRDefault="00365C53" w:rsidP="00DA2ABE">
      <w:pPr>
        <w:pStyle w:val="Lijstalinea"/>
        <w:spacing w:after="120" w:line="276" w:lineRule="auto"/>
        <w:ind w:left="0"/>
        <w:rPr>
          <w:rFonts w:eastAsia="Politie Text" w:cs="Politie Text"/>
        </w:rPr>
      </w:pPr>
    </w:p>
    <w:p w14:paraId="18A88899" w14:textId="14E13521" w:rsidR="000648F9" w:rsidRPr="00BC7C16" w:rsidRDefault="00BC7C16" w:rsidP="00365C53">
      <w:pPr>
        <w:pStyle w:val="Lijstalinea"/>
        <w:spacing w:after="0" w:line="276" w:lineRule="auto"/>
        <w:ind w:left="0"/>
        <w:rPr>
          <w:rFonts w:eastAsia="Politie Text" w:cs="Politie Text"/>
          <w:i/>
          <w:iCs/>
        </w:rPr>
      </w:pPr>
      <w:r>
        <w:rPr>
          <w:rFonts w:eastAsia="Politie Text" w:cs="Politie Text"/>
          <w:i/>
          <w:iCs/>
        </w:rPr>
        <w:t xml:space="preserve">Kritische blik op ‘borgingsfunctionaris’ en werkwijze examencommissie </w:t>
      </w:r>
    </w:p>
    <w:p w14:paraId="4B3547B6" w14:textId="171C9173" w:rsidR="003B0B92" w:rsidRDefault="00DD3092" w:rsidP="00365C53">
      <w:pPr>
        <w:spacing w:after="0" w:line="276" w:lineRule="auto"/>
        <w:rPr>
          <w:rFonts w:eastAsia="Politie Text" w:cs="Politie Text"/>
        </w:rPr>
      </w:pPr>
      <w:r>
        <w:rPr>
          <w:rFonts w:eastAsia="Politie Text" w:cs="Politie Text"/>
        </w:rPr>
        <w:t xml:space="preserve">In 2025 is de examencommissie kritisch geweest op het eigen functioneren en met name op de verdeling van de taken en verantwoordelijkheden van de diverse gremia van de examencommissie: </w:t>
      </w:r>
      <w:r>
        <w:rPr>
          <w:rFonts w:eastAsia="Politie Text" w:cs="Politie Text"/>
        </w:rPr>
        <w:lastRenderedPageBreak/>
        <w:t xml:space="preserve">het dagelijks bestuur </w:t>
      </w:r>
      <w:proofErr w:type="gramStart"/>
      <w:r>
        <w:rPr>
          <w:rFonts w:eastAsia="Politie Text" w:cs="Politie Text"/>
        </w:rPr>
        <w:t>en  de</w:t>
      </w:r>
      <w:proofErr w:type="gramEnd"/>
      <w:r>
        <w:rPr>
          <w:rFonts w:eastAsia="Politie Text" w:cs="Politie Text"/>
        </w:rPr>
        <w:t xml:space="preserve"> </w:t>
      </w:r>
      <w:r w:rsidR="00C449BA">
        <w:rPr>
          <w:rFonts w:eastAsia="Politie Text" w:cs="Politie Text"/>
        </w:rPr>
        <w:t xml:space="preserve">voltallige examencommissie. </w:t>
      </w:r>
      <w:r w:rsidR="00F650C7">
        <w:rPr>
          <w:rFonts w:eastAsia="Politie Text" w:cs="Politie Text"/>
        </w:rPr>
        <w:t xml:space="preserve">Ook de rol, waardering en taken van de borgingsfunctionaris is kritisch tegen het licht gehouden. </w:t>
      </w:r>
      <w:r w:rsidR="00AC7112">
        <w:rPr>
          <w:rFonts w:eastAsia="Politie Text" w:cs="Politie Text"/>
        </w:rPr>
        <w:t xml:space="preserve">Naar aanleiding van de </w:t>
      </w:r>
      <w:proofErr w:type="spellStart"/>
      <w:r w:rsidR="00AC7112">
        <w:rPr>
          <w:rFonts w:eastAsia="Politie Text" w:cs="Politie Text"/>
        </w:rPr>
        <w:t>professionaliseringsdag</w:t>
      </w:r>
      <w:proofErr w:type="spellEnd"/>
      <w:r w:rsidR="00AC7112">
        <w:rPr>
          <w:rFonts w:eastAsia="Politie Text" w:cs="Politie Text"/>
        </w:rPr>
        <w:t xml:space="preserve"> in het voorjaar is er een werkgroep opgericht om deze thema’s verder te onderzoeken</w:t>
      </w:r>
      <w:r w:rsidR="00C017D4">
        <w:rPr>
          <w:rFonts w:eastAsia="Politie Text" w:cs="Politie Text"/>
        </w:rPr>
        <w:t xml:space="preserve">. In de vergadering van 28 augustus heeft </w:t>
      </w:r>
      <w:r w:rsidR="007B000E">
        <w:rPr>
          <w:rFonts w:eastAsia="Politie Text" w:cs="Politie Text"/>
        </w:rPr>
        <w:t>de werkgroep</w:t>
      </w:r>
      <w:r w:rsidR="00162834">
        <w:rPr>
          <w:rFonts w:eastAsia="Politie Text" w:cs="Politie Text"/>
        </w:rPr>
        <w:t xml:space="preserve"> een presentatie gegeven waar </w:t>
      </w:r>
      <w:r w:rsidR="00256EDE">
        <w:rPr>
          <w:rFonts w:eastAsia="Politie Text" w:cs="Politie Text"/>
        </w:rPr>
        <w:t xml:space="preserve">o.a. de volgende punten aan de orde zijn gekomen: vergelijking jaarplan en Huishoudelijk reglement, benodigde duidelijkheid </w:t>
      </w:r>
      <w:r w:rsidR="00DA0BB7">
        <w:rPr>
          <w:rFonts w:eastAsia="Politie Text" w:cs="Politie Text"/>
        </w:rPr>
        <w:t xml:space="preserve">en werkzaamheden </w:t>
      </w:r>
      <w:r w:rsidR="00256EDE">
        <w:rPr>
          <w:rFonts w:eastAsia="Politie Text" w:cs="Politie Text"/>
        </w:rPr>
        <w:t>in de processen</w:t>
      </w:r>
      <w:r w:rsidR="00DA0BB7">
        <w:rPr>
          <w:rFonts w:eastAsia="Politie Text" w:cs="Politie Text"/>
        </w:rPr>
        <w:t xml:space="preserve"> van zowel de werkorganisatie, het DB en de voltallige commissie, de taak van de examencommissie ten aanzien van de examendocumenten</w:t>
      </w:r>
      <w:r w:rsidR="005C0928">
        <w:rPr>
          <w:rFonts w:eastAsia="Politie Text" w:cs="Politie Text"/>
        </w:rPr>
        <w:t xml:space="preserve">, rol en taakomvatting </w:t>
      </w:r>
      <w:proofErr w:type="spellStart"/>
      <w:r w:rsidR="005C0928">
        <w:rPr>
          <w:rFonts w:eastAsia="Politie Text" w:cs="Politie Text"/>
        </w:rPr>
        <w:t>toetscommissie</w:t>
      </w:r>
      <w:proofErr w:type="spellEnd"/>
      <w:r w:rsidR="005C0928">
        <w:rPr>
          <w:rFonts w:eastAsia="Politie Text" w:cs="Politie Text"/>
        </w:rPr>
        <w:t>, juiste inzet kennis en expertise van de EC-leden, ve</w:t>
      </w:r>
      <w:r w:rsidR="00104A08">
        <w:rPr>
          <w:rFonts w:eastAsia="Politie Text" w:cs="Politie Text"/>
        </w:rPr>
        <w:t xml:space="preserve">rwachtingen van de taken en verantwoordelijkheden van de </w:t>
      </w:r>
      <w:proofErr w:type="spellStart"/>
      <w:r w:rsidR="00104A08">
        <w:rPr>
          <w:rFonts w:eastAsia="Politie Text" w:cs="Politie Text"/>
        </w:rPr>
        <w:t>toetscommissie</w:t>
      </w:r>
      <w:proofErr w:type="spellEnd"/>
      <w:r w:rsidR="00225E0B">
        <w:rPr>
          <w:rFonts w:eastAsia="Politie Text" w:cs="Politie Text"/>
        </w:rPr>
        <w:t xml:space="preserve"> en afstemming met (andere) stakeholders, zoals de </w:t>
      </w:r>
      <w:proofErr w:type="spellStart"/>
      <w:r w:rsidR="00225E0B">
        <w:rPr>
          <w:rFonts w:eastAsia="Politie Text" w:cs="Politie Text"/>
        </w:rPr>
        <w:t>sectorleiding</w:t>
      </w:r>
      <w:proofErr w:type="spellEnd"/>
      <w:r w:rsidR="00225E0B">
        <w:rPr>
          <w:rFonts w:eastAsia="Politie Text" w:cs="Politie Text"/>
        </w:rPr>
        <w:t xml:space="preserve">. </w:t>
      </w:r>
      <w:r w:rsidR="006E1769">
        <w:rPr>
          <w:rFonts w:eastAsia="Politie Text" w:cs="Politie Text"/>
        </w:rPr>
        <w:t>Naar aanleiding van de presentatie en bespreking zijn in het verslagjaar enkele acties in gang gezet:</w:t>
      </w:r>
    </w:p>
    <w:p w14:paraId="7B9BB392" w14:textId="1CD77B90" w:rsidR="006E1769" w:rsidRDefault="006E1769" w:rsidP="00DA2ABE">
      <w:pPr>
        <w:pStyle w:val="Lijstalinea"/>
        <w:numPr>
          <w:ilvl w:val="0"/>
          <w:numId w:val="6"/>
        </w:numPr>
        <w:spacing w:after="120" w:line="276" w:lineRule="auto"/>
        <w:rPr>
          <w:rFonts w:eastAsia="Politie Text" w:cs="Politie Text"/>
        </w:rPr>
      </w:pPr>
      <w:r>
        <w:rPr>
          <w:rFonts w:eastAsia="Politie Text" w:cs="Politie Text"/>
        </w:rPr>
        <w:t xml:space="preserve">De ‘borgingsfunctionaris’, zoals </w:t>
      </w:r>
      <w:r w:rsidR="000C083D">
        <w:rPr>
          <w:rFonts w:eastAsia="Politie Text" w:cs="Politie Text"/>
        </w:rPr>
        <w:t xml:space="preserve">deze </w:t>
      </w:r>
      <w:r w:rsidR="00FF65C8">
        <w:rPr>
          <w:rFonts w:eastAsia="Politie Text" w:cs="Politie Text"/>
        </w:rPr>
        <w:t xml:space="preserve">in 2024 </w:t>
      </w:r>
      <w:r w:rsidR="0066565B">
        <w:rPr>
          <w:rFonts w:eastAsia="Politie Text" w:cs="Politie Text"/>
        </w:rPr>
        <w:t>geïnitieerd</w:t>
      </w:r>
      <w:r w:rsidR="00FF65C8">
        <w:rPr>
          <w:rFonts w:eastAsia="Politie Text" w:cs="Politie Text"/>
        </w:rPr>
        <w:t>, wordt afgeschaft. Wel is duidelijk dat er behoefte is en blijft aan nauw contact tussen de opleiding en de examencommissie</w:t>
      </w:r>
      <w:r w:rsidR="005451FB">
        <w:rPr>
          <w:rFonts w:eastAsia="Politie Text" w:cs="Politie Text"/>
        </w:rPr>
        <w:t xml:space="preserve">, de (nieuwe) rol van ‘contactpersoon’ zal in deze behoefte (gaan) voorzien. Tijdens de </w:t>
      </w:r>
      <w:proofErr w:type="spellStart"/>
      <w:r w:rsidR="005451FB">
        <w:rPr>
          <w:rFonts w:eastAsia="Politie Text" w:cs="Politie Text"/>
        </w:rPr>
        <w:t>professionaliseringsdag</w:t>
      </w:r>
      <w:proofErr w:type="spellEnd"/>
      <w:r w:rsidR="005451FB">
        <w:rPr>
          <w:rFonts w:eastAsia="Politie Text" w:cs="Politie Text"/>
        </w:rPr>
        <w:t xml:space="preserve"> in november 2025 zijn d</w:t>
      </w:r>
      <w:r w:rsidR="000648F9">
        <w:rPr>
          <w:rFonts w:eastAsia="Politie Text" w:cs="Politie Text"/>
        </w:rPr>
        <w:t xml:space="preserve">uo’s gekoppeld aan opleidingen. </w:t>
      </w:r>
    </w:p>
    <w:p w14:paraId="6BD91CAB" w14:textId="4E3C6702" w:rsidR="003A688C" w:rsidRPr="00DA2ABE" w:rsidRDefault="004E28E3" w:rsidP="00DA2ABE">
      <w:pPr>
        <w:pStyle w:val="Lijstalinea"/>
        <w:numPr>
          <w:ilvl w:val="0"/>
          <w:numId w:val="6"/>
        </w:numPr>
        <w:spacing w:after="120" w:line="276" w:lineRule="auto"/>
        <w:rPr>
          <w:rFonts w:eastAsia="Politie Text" w:cs="Politie Text"/>
        </w:rPr>
      </w:pPr>
      <w:r>
        <w:rPr>
          <w:rFonts w:eastAsia="Politie Text" w:cs="Politie Text"/>
        </w:rPr>
        <w:t xml:space="preserve">De diverse taken en verantwoordelijkheden van de examencommissie (zie ook </w:t>
      </w:r>
      <w:r w:rsidR="00E27312">
        <w:rPr>
          <w:rFonts w:eastAsia="Politie Text" w:cs="Politie Text"/>
        </w:rPr>
        <w:t xml:space="preserve">1.1) zijn – in de vorm van dossiers – geïnventariseerd. Per dossier zijn deeltaken </w:t>
      </w:r>
      <w:r w:rsidR="007A7811">
        <w:rPr>
          <w:rFonts w:eastAsia="Politie Text" w:cs="Politie Text"/>
        </w:rPr>
        <w:t xml:space="preserve">opgesteld en eveneens is per dossier een trekker benoemd. Dit overzicht – intern ook wel de ‘klusjeslijst’ genoemd – </w:t>
      </w:r>
      <w:r w:rsidR="00DA441D">
        <w:rPr>
          <w:rFonts w:eastAsia="Politie Text" w:cs="Politie Text"/>
        </w:rPr>
        <w:t xml:space="preserve">is (ook) in 2026 een terugkerend onderwerp op de agenda. </w:t>
      </w:r>
    </w:p>
    <w:p w14:paraId="71B3196F" w14:textId="4763A192" w:rsidR="00C8698E" w:rsidRPr="00C8698E" w:rsidRDefault="00C8698E" w:rsidP="00365C53">
      <w:pPr>
        <w:spacing w:after="0" w:line="276" w:lineRule="auto"/>
        <w:rPr>
          <w:rFonts w:eastAsia="Politie Text" w:cs="Politie Text"/>
          <w:i/>
          <w:iCs/>
        </w:rPr>
      </w:pPr>
      <w:r>
        <w:rPr>
          <w:rFonts w:eastAsia="Politie Text" w:cs="Politie Text"/>
          <w:i/>
          <w:iCs/>
        </w:rPr>
        <w:t xml:space="preserve">Professionalisering </w:t>
      </w:r>
    </w:p>
    <w:p w14:paraId="46A7814F" w14:textId="49DC0290" w:rsidR="003B0B92" w:rsidRPr="00A864F7" w:rsidRDefault="003B0B92" w:rsidP="00365C53">
      <w:pPr>
        <w:spacing w:after="0" w:line="276" w:lineRule="auto"/>
        <w:rPr>
          <w:rFonts w:eastAsia="Politie Text" w:cs="Politie Text"/>
          <w:lang w:eastAsia="nl-NL"/>
        </w:rPr>
      </w:pPr>
      <w:r w:rsidRPr="00A864F7">
        <w:rPr>
          <w:rFonts w:eastAsia="Politie Text" w:cs="Politie Text"/>
          <w:lang w:eastAsia="nl-NL"/>
        </w:rPr>
        <w:t>In 202</w:t>
      </w:r>
      <w:r>
        <w:rPr>
          <w:rFonts w:eastAsia="Politie Text" w:cs="Politie Text"/>
          <w:lang w:eastAsia="nl-NL"/>
        </w:rPr>
        <w:t>5</w:t>
      </w:r>
      <w:r w:rsidRPr="00A864F7">
        <w:rPr>
          <w:rFonts w:eastAsia="Politie Text" w:cs="Politie Text"/>
          <w:lang w:eastAsia="nl-NL"/>
        </w:rPr>
        <w:t xml:space="preserve"> heeft de examencommissie weer aandacht besteed aan de professionalisering van de leden. </w:t>
      </w:r>
    </w:p>
    <w:p w14:paraId="23188560" w14:textId="18AC1E94" w:rsidR="003B0B92" w:rsidRPr="00A864F7" w:rsidRDefault="003B0B92" w:rsidP="00DA2ABE">
      <w:pPr>
        <w:spacing w:after="120" w:line="276" w:lineRule="auto"/>
        <w:rPr>
          <w:rFonts w:eastAsia="Politie Text" w:cs="Politie Text"/>
          <w:lang w:eastAsia="nl-NL"/>
        </w:rPr>
      </w:pPr>
      <w:r w:rsidRPr="3E1C8384">
        <w:rPr>
          <w:rFonts w:eastAsia="Politie Text" w:cs="Politie Text"/>
        </w:rPr>
        <w:t xml:space="preserve">Er zijn twee professionaliseringsdagen georganiseerd. Met de bedoeling om intern te reflecteren. </w:t>
      </w:r>
      <w:r w:rsidRPr="3E1C8384">
        <w:rPr>
          <w:rFonts w:eastAsia="Politie Text" w:cs="Politie Text"/>
          <w:lang w:eastAsia="nl-NL"/>
        </w:rPr>
        <w:t>De professionaliseringsdagen zijn gebruikt voor het verkrijgen van meer inzichten</w:t>
      </w:r>
      <w:r w:rsidR="0B057964" w:rsidRPr="3E1C8384">
        <w:rPr>
          <w:rFonts w:eastAsia="Politie Text" w:cs="Politie Text"/>
          <w:lang w:eastAsia="nl-NL"/>
        </w:rPr>
        <w:t>.</w:t>
      </w:r>
    </w:p>
    <w:p w14:paraId="20CCB5E3" w14:textId="215A9C6F" w:rsidR="00EA7DE0" w:rsidRDefault="0B057964" w:rsidP="00DA2ABE">
      <w:pPr>
        <w:spacing w:after="120" w:line="276" w:lineRule="auto"/>
      </w:pPr>
      <w:r>
        <w:t xml:space="preserve">Doordat er in 2025 geen wisselingen zijn geweest in de examencommissieleden beschikken de meeste leden nog steeds over </w:t>
      </w:r>
      <w:r w:rsidR="0055501C">
        <w:t xml:space="preserve">het SKE-certificaat. </w:t>
      </w:r>
    </w:p>
    <w:p w14:paraId="2FDC07C4" w14:textId="6D19AC7B" w:rsidR="3E1C8384" w:rsidRDefault="3E1C8384" w:rsidP="3E1C8384">
      <w:r>
        <w:br w:type="page"/>
      </w:r>
    </w:p>
    <w:p w14:paraId="48A86F27" w14:textId="396CFACF" w:rsidR="003B7E5F" w:rsidRDefault="00CF7FCF" w:rsidP="003B7E5F">
      <w:pPr>
        <w:pStyle w:val="KOP1jaarverslag"/>
        <w:numPr>
          <w:ilvl w:val="0"/>
          <w:numId w:val="1"/>
        </w:numPr>
      </w:pPr>
      <w:bookmarkStart w:id="17" w:name="_Toc227047436"/>
      <w:r>
        <w:lastRenderedPageBreak/>
        <w:t>Kwaliteitsbeeld examinering 202</w:t>
      </w:r>
      <w:r w:rsidR="007516A8">
        <w:t>5</w:t>
      </w:r>
      <w:bookmarkEnd w:id="17"/>
    </w:p>
    <w:p w14:paraId="20B952F7" w14:textId="07657004" w:rsidR="00CF7FCF" w:rsidRDefault="00CF7FCF" w:rsidP="00365C53">
      <w:pPr>
        <w:pStyle w:val="Kop2jaarverslag"/>
        <w:spacing w:after="0"/>
      </w:pPr>
      <w:bookmarkStart w:id="18" w:name="_Toc227047437"/>
      <w:r>
        <w:t>Kwaliteit van de exameninstrumenten</w:t>
      </w:r>
      <w:bookmarkEnd w:id="18"/>
    </w:p>
    <w:p w14:paraId="3662954C" w14:textId="17E12FD4" w:rsidR="003B7E5F" w:rsidRPr="003B7E5F" w:rsidRDefault="003B7E5F" w:rsidP="00365C53">
      <w:pPr>
        <w:spacing w:after="0"/>
        <w:rPr>
          <w:rFonts w:eastAsia="Politie Text" w:cs="Politie Text"/>
          <w:lang w:eastAsia="nl-NL"/>
        </w:rPr>
      </w:pPr>
      <w:r w:rsidRPr="3E1C8384">
        <w:rPr>
          <w:rFonts w:eastAsia="Politie Text" w:cs="Politie Text"/>
          <w:lang w:eastAsia="nl-NL"/>
        </w:rPr>
        <w:t xml:space="preserve">In 2025 is er weer een grote slag gemaakt met het vaststellen van nieuwe en gewijzigde examendocumenten. Al aan de voorkant was er nauw contact met de ontwikkelteams, ook vanuit de rol van borgingsfunctionaris. Dit werd gewaardeerd en is van meerwaarde gebleken. In samenspraak met de Sectorleiding bleek eind 2024 dat er een voorkeur bestond voor het vaststellen </w:t>
      </w:r>
      <w:r w:rsidR="5EB3AF61" w:rsidRPr="3E1C8384">
        <w:rPr>
          <w:rFonts w:eastAsia="Politie Text" w:cs="Politie Text"/>
          <w:lang w:eastAsia="nl-NL"/>
        </w:rPr>
        <w:t xml:space="preserve">van examendocumenten </w:t>
      </w:r>
      <w:r w:rsidRPr="3E1C8384">
        <w:rPr>
          <w:rFonts w:eastAsia="Politie Text" w:cs="Politie Text"/>
          <w:lang w:eastAsia="nl-NL"/>
        </w:rPr>
        <w:t xml:space="preserve">met afspraken (SMART-voorwaarden). </w:t>
      </w:r>
      <w:r w:rsidR="162DBBC6" w:rsidRPr="3E1C8384">
        <w:rPr>
          <w:rFonts w:eastAsia="Politie Text" w:cs="Politie Text"/>
          <w:lang w:eastAsia="nl-NL"/>
        </w:rPr>
        <w:t>Dit is in 2025 dan ook goed o</w:t>
      </w:r>
      <w:r w:rsidR="43281412" w:rsidRPr="3E1C8384">
        <w:rPr>
          <w:rFonts w:eastAsia="Politie Text" w:cs="Politie Text"/>
          <w:lang w:eastAsia="nl-NL"/>
        </w:rPr>
        <w:t xml:space="preserve">pgepakt. </w:t>
      </w:r>
    </w:p>
    <w:p w14:paraId="2A65B65A" w14:textId="058B7626" w:rsidR="00CF7FCF" w:rsidRDefault="00CF7FCF" w:rsidP="00EA7DE0"/>
    <w:p w14:paraId="48F6CBAD" w14:textId="022591C5" w:rsidR="00EA7DE0" w:rsidRDefault="00EA7DE0" w:rsidP="00365C53">
      <w:pPr>
        <w:pStyle w:val="Kop2jaarverslag"/>
        <w:spacing w:after="0"/>
      </w:pPr>
      <w:bookmarkStart w:id="19" w:name="_Toc227047438"/>
      <w:r>
        <w:t>Kwaliteit van de examenuitvoering</w:t>
      </w:r>
      <w:bookmarkEnd w:id="19"/>
    </w:p>
    <w:p w14:paraId="153360E9" w14:textId="079E0D6B" w:rsidR="00E73418" w:rsidRPr="00472F2D" w:rsidRDefault="00472F2D" w:rsidP="00365C53">
      <w:pPr>
        <w:spacing w:after="0"/>
        <w:rPr>
          <w:rFonts w:eastAsia="Politie Text" w:cs="Politie Text"/>
          <w:highlight w:val="green"/>
          <w:lang w:eastAsia="nl-NL"/>
        </w:rPr>
      </w:pPr>
      <w:r w:rsidRPr="3E1C8384">
        <w:rPr>
          <w:rFonts w:eastAsia="Politie Text" w:cs="Politie Text"/>
          <w:lang w:eastAsia="nl-NL"/>
        </w:rPr>
        <w:t>E</w:t>
      </w:r>
      <w:r w:rsidR="00E73418" w:rsidRPr="3E1C8384">
        <w:rPr>
          <w:rFonts w:eastAsia="Politie Text" w:cs="Politie Text"/>
          <w:lang w:eastAsia="nl-NL"/>
        </w:rPr>
        <w:t xml:space="preserve">r </w:t>
      </w:r>
      <w:r w:rsidRPr="3E1C8384">
        <w:rPr>
          <w:rFonts w:eastAsia="Politie Text" w:cs="Politie Text"/>
          <w:lang w:eastAsia="nl-NL"/>
        </w:rPr>
        <w:t xml:space="preserve">werd in 2025 </w:t>
      </w:r>
      <w:r w:rsidR="00E73418" w:rsidRPr="3E1C8384">
        <w:rPr>
          <w:rFonts w:eastAsia="Politie Text" w:cs="Politie Text"/>
          <w:lang w:eastAsia="nl-NL"/>
        </w:rPr>
        <w:t xml:space="preserve">in het proces voorafgaand aan het vaststellen van examendocumenten steeds weer aandacht gevraagd voor </w:t>
      </w:r>
      <w:r w:rsidRPr="3E1C8384">
        <w:rPr>
          <w:rFonts w:eastAsia="Politie Text" w:cs="Politie Text"/>
          <w:lang w:eastAsia="nl-NL"/>
        </w:rPr>
        <w:t>het gebruik van AI in relatie tot examineren,</w:t>
      </w:r>
      <w:r w:rsidR="00E73418" w:rsidRPr="3E1C8384">
        <w:rPr>
          <w:rFonts w:eastAsia="Politie Text" w:cs="Politie Text"/>
          <w:lang w:eastAsia="nl-NL"/>
        </w:rPr>
        <w:t xml:space="preserve"> zodat er goed na werd gedacht over de examenvorm en hier ook in de examendocumenten rekening mee werd gehouden. Het onderwerp vraagt doorlopende aandacht en bewustwording. </w:t>
      </w:r>
    </w:p>
    <w:p w14:paraId="5966DA29" w14:textId="77777777" w:rsidR="00EA7DE0" w:rsidRDefault="00EA7DE0" w:rsidP="00EA7DE0"/>
    <w:p w14:paraId="7C149A07" w14:textId="7A4A89D7" w:rsidR="00EA7DE0" w:rsidRDefault="00EA7DE0" w:rsidP="00365C53">
      <w:pPr>
        <w:pStyle w:val="Kop2jaarverslag"/>
        <w:spacing w:after="0"/>
      </w:pPr>
      <w:bookmarkStart w:id="20" w:name="_Toc227047439"/>
      <w:r>
        <w:t>Kwaliteit van de certificering en diplomering</w:t>
      </w:r>
      <w:bookmarkEnd w:id="20"/>
    </w:p>
    <w:p w14:paraId="0900862A" w14:textId="241E464F" w:rsidR="00D97112" w:rsidRPr="00D97112" w:rsidRDefault="00D97112" w:rsidP="00365C53">
      <w:pPr>
        <w:spacing w:after="0"/>
        <w:rPr>
          <w:rFonts w:eastAsia="Politie Text" w:cs="Politie Text"/>
          <w:highlight w:val="green"/>
          <w:lang w:eastAsia="nl-NL"/>
        </w:rPr>
      </w:pPr>
      <w:r w:rsidRPr="3E1C8384">
        <w:rPr>
          <w:rFonts w:eastAsia="Politie Text" w:cs="Politie Text"/>
          <w:lang w:eastAsia="nl-NL"/>
        </w:rPr>
        <w:t>Het onderwijs is verantwoordelijk voor de kwaliteit van de examinatoren en, ondanks dat er in 2024 een plan werd opgesteld om deze verantwoordelijkheid vorm te geven, d</w:t>
      </w:r>
      <w:r w:rsidR="155AD5B6" w:rsidRPr="3E1C8384">
        <w:rPr>
          <w:rFonts w:eastAsia="Politie Text" w:cs="Politie Text"/>
          <w:lang w:eastAsia="nl-NL"/>
        </w:rPr>
        <w:t xml:space="preserve">ook </w:t>
      </w:r>
      <w:r w:rsidRPr="3E1C8384">
        <w:rPr>
          <w:rFonts w:eastAsia="Politie Text" w:cs="Politie Text"/>
          <w:lang w:eastAsia="nl-NL"/>
        </w:rPr>
        <w:t>er sporadisch</w:t>
      </w:r>
      <w:r w:rsidR="7CECEAC5" w:rsidRPr="3E1C8384">
        <w:rPr>
          <w:rFonts w:eastAsia="Politie Text" w:cs="Politie Text"/>
          <w:lang w:eastAsia="nl-NL"/>
        </w:rPr>
        <w:t xml:space="preserve"> in 2025</w:t>
      </w:r>
      <w:r w:rsidRPr="3E1C8384">
        <w:rPr>
          <w:rFonts w:eastAsia="Politie Text" w:cs="Politie Text"/>
          <w:lang w:eastAsia="nl-NL"/>
        </w:rPr>
        <w:t xml:space="preserve"> nog een melding op van examinatoren die niet meer gecertificeerd zijn. De EC ziet toe op een eenduidige handhaving. De EC constateert dat intervisie tussen examinatoren een krachtig instrument is, dat vaak nog te beperkt wordt benut. </w:t>
      </w:r>
    </w:p>
    <w:p w14:paraId="7427B712" w14:textId="77777777" w:rsidR="00D97112" w:rsidRPr="00D97112" w:rsidRDefault="00D97112" w:rsidP="00D97112">
      <w:pPr>
        <w:rPr>
          <w:rFonts w:eastAsia="Politie Text" w:cs="Politie Text"/>
          <w:lang w:eastAsia="nl-NL"/>
        </w:rPr>
      </w:pPr>
    </w:p>
    <w:p w14:paraId="7098E64E" w14:textId="0AA684E5" w:rsidR="007826F4" w:rsidRPr="00365C53" w:rsidRDefault="00D97112" w:rsidP="00365C53">
      <w:pPr>
        <w:pStyle w:val="Kop2"/>
        <w:spacing w:after="0"/>
        <w:rPr>
          <w:rFonts w:eastAsia="Politie Text"/>
          <w:b/>
          <w:bCs/>
          <w:color w:val="002060"/>
        </w:rPr>
      </w:pPr>
      <w:bookmarkStart w:id="21" w:name="_Toc196749068"/>
      <w:bookmarkStart w:id="22" w:name="_Toc227047440"/>
      <w:r w:rsidRPr="3E1C8384">
        <w:rPr>
          <w:rFonts w:eastAsia="Politie Text"/>
          <w:b/>
          <w:bCs/>
          <w:color w:val="002060"/>
        </w:rPr>
        <w:t>2.4 Visitaties en eigenstandige oordelen eindniveau</w:t>
      </w:r>
      <w:bookmarkEnd w:id="21"/>
      <w:bookmarkEnd w:id="22"/>
    </w:p>
    <w:p w14:paraId="7D2C04F8" w14:textId="33FC4968" w:rsidR="000216E0" w:rsidRPr="005753CE" w:rsidRDefault="000216E0" w:rsidP="00365C53">
      <w:pPr>
        <w:spacing w:after="0"/>
        <w:rPr>
          <w:b/>
          <w:bCs/>
          <w:i/>
          <w:iCs/>
        </w:rPr>
      </w:pPr>
      <w:r w:rsidRPr="005753CE">
        <w:rPr>
          <w:b/>
          <w:bCs/>
          <w:i/>
          <w:iCs/>
        </w:rPr>
        <w:t xml:space="preserve">Beoordeling herstelopdracht Master of </w:t>
      </w:r>
      <w:proofErr w:type="spellStart"/>
      <w:r w:rsidRPr="005753CE">
        <w:rPr>
          <w:b/>
          <w:bCs/>
          <w:i/>
          <w:iCs/>
        </w:rPr>
        <w:t>Criminal</w:t>
      </w:r>
      <w:proofErr w:type="spellEnd"/>
      <w:r w:rsidRPr="005753CE">
        <w:rPr>
          <w:b/>
          <w:bCs/>
          <w:i/>
          <w:iCs/>
        </w:rPr>
        <w:t xml:space="preserve"> </w:t>
      </w:r>
      <w:proofErr w:type="spellStart"/>
      <w:r w:rsidRPr="005753CE">
        <w:rPr>
          <w:b/>
          <w:bCs/>
          <w:i/>
          <w:iCs/>
        </w:rPr>
        <w:t>Investigation</w:t>
      </w:r>
      <w:proofErr w:type="spellEnd"/>
      <w:r w:rsidRPr="005753CE">
        <w:rPr>
          <w:b/>
          <w:bCs/>
          <w:i/>
          <w:iCs/>
        </w:rPr>
        <w:t xml:space="preserve"> (MCI)</w:t>
      </w:r>
    </w:p>
    <w:p w14:paraId="6774435B" w14:textId="03D428C0" w:rsidR="00D62E83" w:rsidRDefault="00D62E83" w:rsidP="00D62E83">
      <w:r>
        <w:t xml:space="preserve">In het kader van de door de NVAO verstrekte herstelopdracht voor de </w:t>
      </w:r>
      <w:r w:rsidRPr="00B00391">
        <w:rPr>
          <w:i/>
          <w:iCs/>
        </w:rPr>
        <w:t xml:space="preserve">Master of </w:t>
      </w:r>
      <w:proofErr w:type="spellStart"/>
      <w:r w:rsidRPr="00B00391">
        <w:rPr>
          <w:i/>
          <w:iCs/>
        </w:rPr>
        <w:t>Criminal</w:t>
      </w:r>
      <w:proofErr w:type="spellEnd"/>
      <w:r w:rsidRPr="00B00391">
        <w:rPr>
          <w:i/>
          <w:iCs/>
        </w:rPr>
        <w:t xml:space="preserve"> </w:t>
      </w:r>
      <w:proofErr w:type="spellStart"/>
      <w:r w:rsidRPr="00B00391">
        <w:rPr>
          <w:i/>
          <w:iCs/>
        </w:rPr>
        <w:t>Investigation</w:t>
      </w:r>
      <w:proofErr w:type="spellEnd"/>
      <w:r>
        <w:t xml:space="preserve"> (MCI) van de Politieacademie heeft de examencommissie de ontwikkelingen binnen de opleiding nauwlettend in de gehouden. Zo heeft de commissie het ontwikkelteam van de </w:t>
      </w:r>
      <w:proofErr w:type="gramStart"/>
      <w:r>
        <w:t>opleiding  voorzien</w:t>
      </w:r>
      <w:proofErr w:type="gramEnd"/>
      <w:r>
        <w:t xml:space="preserve"> van feedback waar deze ontwikkelingen de verantwoordelijkheden van de examencommissie raken. De examencommissie heeft dit formeel gedaan door haar eigen proces rondom het schrijven van het eigenstandig oordeel te verbeteren en informeel door regelmatig gesprekken te voeren met de stakeholders uit het onderwijs. </w:t>
      </w:r>
    </w:p>
    <w:p w14:paraId="7248EC06" w14:textId="3ED17076" w:rsidR="00D62E83" w:rsidRDefault="00D62E83" w:rsidP="00D62E83">
      <w:r>
        <w:t>De examencommissie heeft er expliciet voor gekozen om in de eigenstandig oordelen gerealiseerd eindniveau de nadruk te leggen op de onderwerpen die de NVAO als onvoldoende heeft aangemerkt tijdens de accreditatie. Zo hebben twee leden van de examencommissie alle theses die in de periodes januari t/m april en augustus t/m oktober 2025 ingeleverd zijn, beoordeeld op het potentieel innovatief karakter van de onderwerpen, de onderzoeksmethodologie en de ethische verantwoording. Met name is ook gekeken naar de navolgbaarheid van de beoordelingen. Naar aanleiding van analyse zijn er twee eigenstandig oordelen opgesteld.</w:t>
      </w:r>
    </w:p>
    <w:p w14:paraId="72938695" w14:textId="77777777" w:rsidR="00D62E83" w:rsidRDefault="00D62E83" w:rsidP="00D62E83">
      <w:r>
        <w:t xml:space="preserve">Om het tot stand komen van deze eigenstandig oordelen te realiseren zijn de twee contactpersonen van de examencommissie veelvuldig in gesprek gegaan met de opleidingscoördinator van de MCI en de onderwijskundigen.  Hierdoor had de examencommissie goed zicht op hoe navolging werd gegeven aan de adviezen die zijn gegeven t.a.v. de doorontwikkeling en het gerealiseerde eindniveau. De communicatie tussen de examencommissie en de opleiding is hierin aanzienlijk verbeterd; door een constructieve samenwerking is het vertrouwen tussen de examencommissie en de opleiding steeds verder toegenomen. De examencommissie is de afgelopen jaren ook nauw betrokken geweest bij het opstellen van een plan van aanpak voor de doorontwikkeling van de opleiding, evenals de </w:t>
      </w:r>
      <w:r>
        <w:lastRenderedPageBreak/>
        <w:t>doorontwikkeling van het beoordelingsformulier voor de theses. Ook hierbij heeft de examencommissies erop toegezien dat de aandachtspunten die de NVAO heeft aangedragen naar aanleiding van de accreditatie leidend waren.</w:t>
      </w:r>
    </w:p>
    <w:p w14:paraId="1242D698" w14:textId="6BE3C2FD" w:rsidR="002E2EE0" w:rsidRDefault="002E2EE0" w:rsidP="00D62E83">
      <w:r>
        <w:t>Op 1</w:t>
      </w:r>
      <w:r w:rsidR="00151E6F">
        <w:t xml:space="preserve">0 november 2025 heeft de visitatie plaatsgevonden van het hersteltraject MCI MWO. </w:t>
      </w:r>
      <w:r w:rsidR="00C00531">
        <w:t xml:space="preserve">Twee leden van de examencommissie, die ook bovenstaand onderzoek hebben uitgevoerd, zijn in gesprek gegaan met de NVAO. Het oordeel van de NVAO </w:t>
      </w:r>
      <w:r w:rsidR="005F0C1E">
        <w:t>wordt in 2026 verwacht</w:t>
      </w:r>
      <w:r w:rsidR="00C00531">
        <w:t xml:space="preserve">. </w:t>
      </w:r>
    </w:p>
    <w:p w14:paraId="6662A0D4" w14:textId="7181D5A6" w:rsidR="00535D28" w:rsidRDefault="00BF4251" w:rsidP="00365C53">
      <w:pPr>
        <w:spacing w:after="0"/>
        <w:rPr>
          <w:b/>
          <w:bCs/>
          <w:i/>
          <w:iCs/>
        </w:rPr>
      </w:pPr>
      <w:r>
        <w:rPr>
          <w:b/>
          <w:bCs/>
          <w:i/>
          <w:iCs/>
        </w:rPr>
        <w:t>Toets Nieuwe Opleiding Bachelor Politieleider</w:t>
      </w:r>
    </w:p>
    <w:p w14:paraId="783CCE1F" w14:textId="29ADADBA" w:rsidR="000F5FF4" w:rsidRPr="00CB7200" w:rsidRDefault="00CB7200" w:rsidP="00365C53">
      <w:pPr>
        <w:spacing w:after="0"/>
      </w:pPr>
      <w:r>
        <w:t xml:space="preserve">De opleiding is voornemens om de nieuwe bacheloropleiding Politieleider te laten accrediteren door middel van een Toets Nieuwe Opleiding (TNO) van de NVAO. </w:t>
      </w:r>
      <w:r w:rsidR="006779CB">
        <w:t xml:space="preserve">In 2025 hebben hiertoe de voorbereidende werkzaamheden plaatsgevonden. </w:t>
      </w:r>
      <w:r w:rsidR="000F5FF4">
        <w:t xml:space="preserve">In het begin van 2026 zal het locatiebezoek van de visitatie plaatsvinden. </w:t>
      </w:r>
    </w:p>
    <w:p w14:paraId="2DA5E663" w14:textId="77777777" w:rsidR="00535D28" w:rsidRDefault="00535D28" w:rsidP="00D62E83"/>
    <w:p w14:paraId="7E85A0BC" w14:textId="77777777" w:rsidR="00D62E83" w:rsidRDefault="00D62E83" w:rsidP="00EA7DE0"/>
    <w:p w14:paraId="1BA7F09B" w14:textId="67152600" w:rsidR="00CF7FCF" w:rsidRDefault="00CF7FCF" w:rsidP="00EA7DE0"/>
    <w:p w14:paraId="46BE7D1A" w14:textId="77777777" w:rsidR="00EA7DE0" w:rsidRDefault="00EA7DE0" w:rsidP="00EA7DE0"/>
    <w:p w14:paraId="5E65DE6C" w14:textId="77777777" w:rsidR="00EA7DE0" w:rsidRDefault="00EA7DE0" w:rsidP="00EA7DE0"/>
    <w:p w14:paraId="3A0C8F7A" w14:textId="77777777" w:rsidR="00EA7DE0" w:rsidRDefault="00EA7DE0" w:rsidP="00EA7DE0"/>
    <w:p w14:paraId="2078A513" w14:textId="77777777" w:rsidR="00EA7DE0" w:rsidRDefault="00EA7DE0" w:rsidP="00EA7DE0"/>
    <w:p w14:paraId="6DAE7A65" w14:textId="77777777" w:rsidR="00EA7DE0" w:rsidRDefault="00EA7DE0" w:rsidP="00EA7DE0"/>
    <w:p w14:paraId="7B19F4F9" w14:textId="39020875" w:rsidR="00EA7DE0" w:rsidRDefault="00EA7DE0" w:rsidP="3E1C8384">
      <w:pPr>
        <w:pStyle w:val="KOP1jaarverslag"/>
      </w:pPr>
    </w:p>
    <w:p w14:paraId="06B75ED5" w14:textId="7207D52B" w:rsidR="00EA7DE0" w:rsidRDefault="00EA7DE0" w:rsidP="3E1C8384">
      <w:r>
        <w:br w:type="page"/>
      </w:r>
    </w:p>
    <w:p w14:paraId="6AA4CAEB" w14:textId="51C8506F" w:rsidR="00EA7DE0" w:rsidRDefault="00EA7DE0" w:rsidP="00EA7DE0">
      <w:pPr>
        <w:pStyle w:val="KOP1jaarverslag"/>
        <w:numPr>
          <w:ilvl w:val="0"/>
          <w:numId w:val="1"/>
        </w:numPr>
      </w:pPr>
      <w:bookmarkStart w:id="23" w:name="_Toc227047441"/>
      <w:r>
        <w:lastRenderedPageBreak/>
        <w:t>Vooruitblik 20</w:t>
      </w:r>
      <w:r w:rsidR="00443B33">
        <w:t>26</w:t>
      </w:r>
      <w:bookmarkEnd w:id="23"/>
    </w:p>
    <w:p w14:paraId="412D7F7D" w14:textId="77777777" w:rsidR="00EA7DE0" w:rsidRDefault="00EA7DE0" w:rsidP="00EA7DE0">
      <w:pPr>
        <w:spacing w:after="0" w:line="240" w:lineRule="auto"/>
        <w:contextualSpacing/>
      </w:pPr>
    </w:p>
    <w:p w14:paraId="1D3B28FA" w14:textId="6998A96A" w:rsidR="00C10C08" w:rsidRPr="00A864F7" w:rsidRDefault="00C10C08" w:rsidP="00C10C08">
      <w:pPr>
        <w:rPr>
          <w:rFonts w:eastAsia="Politie Text" w:cs="Politie Text"/>
          <w:lang w:eastAsia="nl-NL"/>
        </w:rPr>
      </w:pPr>
      <w:r w:rsidRPr="00A864F7">
        <w:rPr>
          <w:rFonts w:eastAsia="Politie Text" w:cs="Politie Text"/>
          <w:lang w:eastAsia="nl-NL"/>
        </w:rPr>
        <w:t>In december presenteerde</w:t>
      </w:r>
      <w:r w:rsidR="00CC3670">
        <w:rPr>
          <w:rFonts w:eastAsia="Politie Text" w:cs="Politie Text"/>
          <w:lang w:eastAsia="nl-NL"/>
        </w:rPr>
        <w:t xml:space="preserve"> d</w:t>
      </w:r>
      <w:r w:rsidRPr="00A864F7">
        <w:rPr>
          <w:rFonts w:eastAsia="Politie Text" w:cs="Politie Text"/>
          <w:lang w:eastAsia="nl-NL"/>
        </w:rPr>
        <w:t>e</w:t>
      </w:r>
      <w:r w:rsidR="00CC3670">
        <w:rPr>
          <w:rFonts w:eastAsia="Politie Text" w:cs="Politie Text"/>
          <w:lang w:eastAsia="nl-NL"/>
        </w:rPr>
        <w:t xml:space="preserve"> examencommissie</w:t>
      </w:r>
      <w:r w:rsidRPr="00A864F7">
        <w:rPr>
          <w:rFonts w:eastAsia="Politie Text" w:cs="Politie Text"/>
          <w:lang w:eastAsia="nl-NL"/>
        </w:rPr>
        <w:t xml:space="preserve"> </w:t>
      </w:r>
      <w:r w:rsidR="00CC3670">
        <w:rPr>
          <w:rFonts w:eastAsia="Politie Text" w:cs="Politie Text"/>
          <w:lang w:eastAsia="nl-NL"/>
        </w:rPr>
        <w:t>het</w:t>
      </w:r>
      <w:r w:rsidRPr="00A864F7">
        <w:rPr>
          <w:rFonts w:eastAsia="Politie Text" w:cs="Politie Text"/>
          <w:lang w:eastAsia="nl-NL"/>
        </w:rPr>
        <w:t xml:space="preserve"> jaarplan voor 202</w:t>
      </w:r>
      <w:r>
        <w:rPr>
          <w:rFonts w:eastAsia="Politie Text" w:cs="Politie Text"/>
          <w:lang w:eastAsia="nl-NL"/>
        </w:rPr>
        <w:t>6</w:t>
      </w:r>
      <w:r w:rsidRPr="00A864F7">
        <w:rPr>
          <w:rFonts w:eastAsia="Politie Text" w:cs="Politie Text"/>
          <w:lang w:eastAsia="nl-NL"/>
        </w:rPr>
        <w:t xml:space="preserve">. Voor de motivering en uitleg van de gemaakte keuzes wordt kortheidshalve verwezen naar dat document. Samengevat zijn </w:t>
      </w:r>
      <w:r>
        <w:rPr>
          <w:rFonts w:eastAsia="Politie Text" w:cs="Politie Text"/>
          <w:lang w:eastAsia="nl-NL"/>
        </w:rPr>
        <w:t>de</w:t>
      </w:r>
      <w:r w:rsidRPr="00A864F7">
        <w:rPr>
          <w:rFonts w:eastAsia="Politie Text" w:cs="Politie Text"/>
          <w:lang w:eastAsia="nl-NL"/>
        </w:rPr>
        <w:t xml:space="preserve"> speerpunten</w:t>
      </w:r>
      <w:r>
        <w:rPr>
          <w:rFonts w:eastAsia="Politie Text" w:cs="Politie Text"/>
          <w:lang w:eastAsia="nl-NL"/>
        </w:rPr>
        <w:t xml:space="preserve"> voor de examencommissie HPO voor 2026</w:t>
      </w:r>
      <w:r w:rsidRPr="00A864F7">
        <w:rPr>
          <w:rFonts w:eastAsia="Politie Text" w:cs="Politie Text"/>
          <w:lang w:eastAsia="nl-NL"/>
        </w:rPr>
        <w:t>:</w:t>
      </w:r>
    </w:p>
    <w:p w14:paraId="019FC87B" w14:textId="77777777" w:rsidR="00C10C08" w:rsidRPr="00A864F7" w:rsidRDefault="00C10C08" w:rsidP="00C10C08">
      <w:pPr>
        <w:rPr>
          <w:rFonts w:eastAsia="Politie Text" w:cs="Politie Text"/>
          <w:lang w:eastAsia="nl-NL"/>
        </w:rPr>
      </w:pPr>
    </w:p>
    <w:p w14:paraId="541C9711" w14:textId="77777777" w:rsidR="00324FD3" w:rsidRDefault="00324FD3" w:rsidP="00324FD3">
      <w:pPr>
        <w:rPr>
          <w:b/>
          <w:bCs/>
        </w:rPr>
      </w:pPr>
      <w:r w:rsidRPr="5D7C695C">
        <w:rPr>
          <w:b/>
          <w:bCs/>
        </w:rPr>
        <w:t>Speerpunten</w:t>
      </w:r>
    </w:p>
    <w:p w14:paraId="0B743D10"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proofErr w:type="spellStart"/>
      <w:r w:rsidRPr="0029578F">
        <w:t>Governance</w:t>
      </w:r>
      <w:proofErr w:type="spellEnd"/>
      <w:r w:rsidRPr="0029578F">
        <w:t xml:space="preserve"> examencommissie ver</w:t>
      </w:r>
      <w:r>
        <w:t>sterken</w:t>
      </w:r>
    </w:p>
    <w:p w14:paraId="05574A9C"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Rol contactpersonen (her)definiëren</w:t>
      </w:r>
      <w:r>
        <w:t xml:space="preserve"> en implementeren</w:t>
      </w:r>
    </w:p>
    <w:p w14:paraId="00D5F434"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Continuïteit werkzaamheden examencommissie borgen</w:t>
      </w:r>
    </w:p>
    <w:p w14:paraId="2B0624D7" w14:textId="77777777" w:rsidR="00324FD3" w:rsidRDefault="00324FD3" w:rsidP="00324FD3">
      <w:pPr>
        <w:tabs>
          <w:tab w:val="left" w:pos="709"/>
        </w:tabs>
        <w:ind w:left="360"/>
      </w:pPr>
    </w:p>
    <w:p w14:paraId="25C01D8E" w14:textId="77777777" w:rsidR="00324FD3" w:rsidRDefault="00324FD3" w:rsidP="00324FD3">
      <w:pPr>
        <w:tabs>
          <w:tab w:val="left" w:pos="709"/>
        </w:tabs>
        <w:rPr>
          <w:b/>
          <w:bCs/>
        </w:rPr>
      </w:pPr>
      <w:r w:rsidRPr="5D7C695C">
        <w:rPr>
          <w:b/>
          <w:bCs/>
        </w:rPr>
        <w:t>Doorontwikkeling van</w:t>
      </w:r>
    </w:p>
    <w:p w14:paraId="563AA092"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Vaststellen examenprogramma’s en -documenten</w:t>
      </w:r>
    </w:p>
    <w:p w14:paraId="222EEA47"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 xml:space="preserve">Participeren in en bijdragen aan onderwijsverbetering, </w:t>
      </w:r>
      <w:proofErr w:type="spellStart"/>
      <w:r w:rsidRPr="0029578F">
        <w:t>TNO’s</w:t>
      </w:r>
      <w:proofErr w:type="spellEnd"/>
      <w:r w:rsidRPr="0029578F">
        <w:t xml:space="preserve"> en HO21</w:t>
      </w:r>
    </w:p>
    <w:p w14:paraId="7CDE70DE"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ind w:left="709"/>
      </w:pPr>
      <w:r w:rsidRPr="0029578F">
        <w:t>Eigenstandig oordeel gerealiseerd eindniveau</w:t>
      </w:r>
    </w:p>
    <w:p w14:paraId="7C9CF4FF" w14:textId="77777777" w:rsidR="00324FD3" w:rsidRDefault="00324FD3" w:rsidP="00324FD3">
      <w:pPr>
        <w:tabs>
          <w:tab w:val="left" w:pos="709"/>
        </w:tabs>
      </w:pPr>
    </w:p>
    <w:p w14:paraId="2C6FE0AF" w14:textId="77777777" w:rsidR="00324FD3" w:rsidRDefault="00324FD3" w:rsidP="00324FD3">
      <w:pPr>
        <w:tabs>
          <w:tab w:val="left" w:pos="709"/>
        </w:tabs>
        <w:rPr>
          <w:b/>
          <w:bCs/>
        </w:rPr>
      </w:pPr>
      <w:r>
        <w:rPr>
          <w:b/>
          <w:bCs/>
        </w:rPr>
        <w:t>Gezamenlijke activiteiten BPO-VPO-HPO</w:t>
      </w:r>
    </w:p>
    <w:p w14:paraId="5B0B71C3" w14:textId="77777777" w:rsidR="00324FD3" w:rsidRPr="0029578F" w:rsidRDefault="00324FD3" w:rsidP="00324FD3">
      <w:pPr>
        <w:pStyle w:val="Lijstalinea"/>
        <w:numPr>
          <w:ilvl w:val="0"/>
          <w:numId w:val="5"/>
        </w:numPr>
        <w:tabs>
          <w:tab w:val="left" w:pos="709"/>
        </w:tabs>
      </w:pPr>
      <w:r w:rsidRPr="0029578F">
        <w:t>Generatieve kunstmatige intelligentie (</w:t>
      </w:r>
      <w:proofErr w:type="spellStart"/>
      <w:r>
        <w:t>Gen</w:t>
      </w:r>
      <w:r w:rsidRPr="0029578F">
        <w:t>AI</w:t>
      </w:r>
      <w:proofErr w:type="spellEnd"/>
      <w:r w:rsidRPr="0029578F">
        <w:t>) in relatie tot examinering</w:t>
      </w:r>
    </w:p>
    <w:p w14:paraId="61183E06" w14:textId="77777777" w:rsidR="00324FD3" w:rsidRPr="0029578F" w:rsidRDefault="00324FD3" w:rsidP="00324FD3">
      <w:pPr>
        <w:pStyle w:val="Lijstalinea"/>
        <w:numPr>
          <w:ilvl w:val="0"/>
          <w:numId w:val="5"/>
        </w:numPr>
        <w:tabs>
          <w:tab w:val="left" w:pos="709"/>
        </w:tabs>
      </w:pPr>
      <w:r w:rsidRPr="0029578F">
        <w:t>Versterken positie examencommissie</w:t>
      </w:r>
    </w:p>
    <w:p w14:paraId="7A105381" w14:textId="77777777" w:rsidR="00324FD3" w:rsidRDefault="00324FD3" w:rsidP="00324FD3">
      <w:pPr>
        <w:pStyle w:val="Lijstalinea"/>
        <w:numPr>
          <w:ilvl w:val="0"/>
          <w:numId w:val="5"/>
        </w:numPr>
        <w:tabs>
          <w:tab w:val="left" w:pos="709"/>
        </w:tabs>
      </w:pPr>
      <w:r>
        <w:t>Continue deskundigheidsbevordering examencommissieleden</w:t>
      </w:r>
    </w:p>
    <w:p w14:paraId="3BBD29E2" w14:textId="77777777" w:rsidR="00EA7DE0" w:rsidRDefault="00EA7DE0" w:rsidP="00EA7DE0">
      <w:pPr>
        <w:spacing w:after="0" w:line="240" w:lineRule="auto"/>
        <w:contextualSpacing/>
      </w:pPr>
    </w:p>
    <w:p w14:paraId="0F34C5B4" w14:textId="77777777" w:rsidR="00EA7DE0" w:rsidRDefault="00EA7DE0" w:rsidP="00EA7DE0">
      <w:pPr>
        <w:spacing w:after="0" w:line="240" w:lineRule="auto"/>
        <w:contextualSpacing/>
      </w:pPr>
    </w:p>
    <w:p w14:paraId="4F408358" w14:textId="77777777" w:rsidR="00C468A4" w:rsidRDefault="00C468A4" w:rsidP="00EA7DE0">
      <w:pPr>
        <w:spacing w:after="0" w:line="240" w:lineRule="auto"/>
        <w:contextualSpacing/>
        <w:sectPr w:rsidR="00C468A4" w:rsidSect="00B20F01">
          <w:footerReference w:type="default" r:id="rId16"/>
          <w:headerReference w:type="first" r:id="rId17"/>
          <w:footerReference w:type="first" r:id="rId18"/>
          <w:pgSz w:w="11906" w:h="16838"/>
          <w:pgMar w:top="1417" w:right="1417" w:bottom="1417" w:left="1417" w:header="708" w:footer="708" w:gutter="0"/>
          <w:pgNumType w:start="2"/>
          <w:cols w:space="708"/>
          <w:titlePg/>
          <w:docGrid w:linePitch="360"/>
        </w:sectPr>
      </w:pPr>
    </w:p>
    <w:p w14:paraId="77138FCB" w14:textId="0F1F7CDE" w:rsidR="00B20F01" w:rsidRDefault="00462EB8" w:rsidP="00EA7DE0">
      <w:pPr>
        <w:pStyle w:val="KOP1jaarverslag"/>
      </w:pPr>
      <w:bookmarkStart w:id="24" w:name="_Toc227047442"/>
      <w:r>
        <w:lastRenderedPageBreak/>
        <w:t>B</w:t>
      </w:r>
      <w:r w:rsidR="00EA7DE0">
        <w:t>ijlagen</w:t>
      </w:r>
      <w:bookmarkEnd w:id="24"/>
    </w:p>
    <w:p w14:paraId="4A60C7B5" w14:textId="071FA5FF" w:rsidR="00B20F01" w:rsidRPr="00023D9B" w:rsidRDefault="00B20F01" w:rsidP="00B20F01">
      <w:pPr>
        <w:rPr>
          <w:b/>
          <w:bCs/>
        </w:rPr>
      </w:pPr>
      <w:bookmarkStart w:id="25" w:name="_Toc195009263"/>
      <w:r w:rsidRPr="00023D9B">
        <w:rPr>
          <w:b/>
          <w:bCs/>
        </w:rPr>
        <w:t xml:space="preserve">Bijlage </w:t>
      </w:r>
      <w:r w:rsidR="009E16C8">
        <w:rPr>
          <w:b/>
          <w:bCs/>
        </w:rPr>
        <w:t>1</w:t>
      </w:r>
      <w:r w:rsidRPr="00023D9B">
        <w:rPr>
          <w:b/>
          <w:bCs/>
        </w:rPr>
        <w:t xml:space="preserve"> - </w:t>
      </w:r>
      <w:bookmarkStart w:id="26" w:name="_Hlk192080772"/>
      <w:r w:rsidRPr="00023D9B">
        <w:rPr>
          <w:b/>
          <w:bCs/>
        </w:rPr>
        <w:t>Aantal dossiers, besluiten en beroepschriften voor heroverweging HPO 202</w:t>
      </w:r>
      <w:bookmarkEnd w:id="26"/>
      <w:r w:rsidRPr="00023D9B">
        <w:rPr>
          <w:b/>
          <w:bCs/>
        </w:rPr>
        <w:t>5</w:t>
      </w:r>
      <w:r w:rsidRPr="00023D9B">
        <w:rPr>
          <w:b/>
          <w:bCs/>
          <w:vertAlign w:val="superscript"/>
        </w:rPr>
        <w:footnoteReference w:id="1"/>
      </w:r>
      <w:r w:rsidRPr="00023D9B">
        <w:rPr>
          <w:b/>
          <w:bCs/>
        </w:rPr>
        <w:t xml:space="preserve"> </w:t>
      </w:r>
      <w:r w:rsidRPr="00023D9B">
        <w:rPr>
          <w:b/>
          <w:bCs/>
          <w:vertAlign w:val="superscript"/>
        </w:rPr>
        <w:footnoteReference w:id="2"/>
      </w:r>
      <w:bookmarkEnd w:id="25"/>
    </w:p>
    <w:p w14:paraId="7DDA4231" w14:textId="3C9AF8A3" w:rsidR="00B20F01" w:rsidRPr="00023D9B" w:rsidRDefault="001649CB" w:rsidP="00B20F01">
      <w:r w:rsidRPr="001649CB">
        <w:rPr>
          <w:noProof/>
        </w:rPr>
        <w:drawing>
          <wp:inline distT="0" distB="0" distL="0" distR="0" wp14:anchorId="4952F57C" wp14:editId="162BF49D">
            <wp:extent cx="8892540" cy="3255010"/>
            <wp:effectExtent l="0" t="0" r="3810" b="2540"/>
            <wp:docPr id="15122884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3255010"/>
                    </a:xfrm>
                    <a:prstGeom prst="rect">
                      <a:avLst/>
                    </a:prstGeom>
                    <a:noFill/>
                    <a:ln>
                      <a:noFill/>
                    </a:ln>
                  </pic:spPr>
                </pic:pic>
              </a:graphicData>
            </a:graphic>
          </wp:inline>
        </w:drawing>
      </w:r>
    </w:p>
    <w:p w14:paraId="392A5108" w14:textId="77777777" w:rsidR="00B20F01" w:rsidRDefault="00B20F01" w:rsidP="00B20F01">
      <w:r>
        <w:rPr>
          <w:noProof/>
        </w:rPr>
        <w:drawing>
          <wp:inline distT="0" distB="0" distL="0" distR="0" wp14:anchorId="03AB165F" wp14:editId="5585F1BC">
            <wp:extent cx="1615440" cy="494030"/>
            <wp:effectExtent l="0" t="0" r="3810" b="1270"/>
            <wp:docPr id="207931578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494030"/>
                    </a:xfrm>
                    <a:prstGeom prst="rect">
                      <a:avLst/>
                    </a:prstGeom>
                    <a:noFill/>
                  </pic:spPr>
                </pic:pic>
              </a:graphicData>
            </a:graphic>
          </wp:inline>
        </w:drawing>
      </w:r>
    </w:p>
    <w:p w14:paraId="277363DE" w14:textId="77777777" w:rsidR="00B20F01" w:rsidRDefault="00B20F01" w:rsidP="00B20F01">
      <w:pPr>
        <w:sectPr w:rsidR="00B20F01" w:rsidSect="00C468A4">
          <w:headerReference w:type="first" r:id="rId21"/>
          <w:footerReference w:type="first" r:id="rId22"/>
          <w:pgSz w:w="16838" w:h="11906" w:orient="landscape"/>
          <w:pgMar w:top="1417" w:right="1417" w:bottom="1417" w:left="1417" w:header="708" w:footer="708" w:gutter="0"/>
          <w:cols w:space="708"/>
          <w:titlePg/>
          <w:docGrid w:linePitch="360"/>
        </w:sectPr>
      </w:pPr>
    </w:p>
    <w:p w14:paraId="10CB0BD3" w14:textId="77777777" w:rsidR="00B20F01" w:rsidRPr="00023D9B" w:rsidRDefault="00B20F01" w:rsidP="00B20F01">
      <w:pPr>
        <w:rPr>
          <w:b/>
          <w:bCs/>
        </w:rPr>
      </w:pPr>
      <w:bookmarkStart w:id="28" w:name="_Toc195009265"/>
      <w:r w:rsidRPr="00023D9B">
        <w:rPr>
          <w:b/>
          <w:bCs/>
        </w:rPr>
        <w:lastRenderedPageBreak/>
        <w:t xml:space="preserve">Bijlage </w:t>
      </w:r>
      <w:r>
        <w:rPr>
          <w:b/>
          <w:bCs/>
        </w:rPr>
        <w:t>2</w:t>
      </w:r>
      <w:r w:rsidRPr="00023D9B">
        <w:rPr>
          <w:b/>
          <w:bCs/>
        </w:rPr>
        <w:t xml:space="preserve"> – Aantallen besluiten versus aantal afgenomen examens </w:t>
      </w:r>
      <w:r w:rsidRPr="00023D9B">
        <w:rPr>
          <w:b/>
          <w:bCs/>
          <w:vertAlign w:val="superscript"/>
        </w:rPr>
        <w:footnoteReference w:id="3"/>
      </w:r>
      <w:bookmarkEnd w:id="28"/>
    </w:p>
    <w:p w14:paraId="58915EC4" w14:textId="77777777" w:rsidR="00B20F01" w:rsidRDefault="00B20F01" w:rsidP="00B20F01">
      <w:r w:rsidRPr="003043C1">
        <w:rPr>
          <w:noProof/>
        </w:rPr>
        <w:drawing>
          <wp:inline distT="0" distB="0" distL="0" distR="0" wp14:anchorId="0E978E1E" wp14:editId="6733E00D">
            <wp:extent cx="5760720" cy="3750945"/>
            <wp:effectExtent l="0" t="0" r="0" b="1905"/>
            <wp:docPr id="70052745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750945"/>
                    </a:xfrm>
                    <a:prstGeom prst="rect">
                      <a:avLst/>
                    </a:prstGeom>
                    <a:noFill/>
                    <a:ln>
                      <a:noFill/>
                    </a:ln>
                  </pic:spPr>
                </pic:pic>
              </a:graphicData>
            </a:graphic>
          </wp:inline>
        </w:drawing>
      </w:r>
    </w:p>
    <w:p w14:paraId="5BED591F" w14:textId="77777777" w:rsidR="00B20F01" w:rsidRDefault="00B20F01" w:rsidP="00B20F01">
      <w:r>
        <w:rPr>
          <w:noProof/>
        </w:rPr>
        <w:drawing>
          <wp:inline distT="0" distB="0" distL="0" distR="0" wp14:anchorId="4C2733AE" wp14:editId="16F675B4">
            <wp:extent cx="1615440" cy="494030"/>
            <wp:effectExtent l="0" t="0" r="3810" b="1270"/>
            <wp:docPr id="39040833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494030"/>
                    </a:xfrm>
                    <a:prstGeom prst="rect">
                      <a:avLst/>
                    </a:prstGeom>
                    <a:noFill/>
                  </pic:spPr>
                </pic:pic>
              </a:graphicData>
            </a:graphic>
          </wp:inline>
        </w:drawing>
      </w:r>
    </w:p>
    <w:p w14:paraId="4BED831B" w14:textId="77777777" w:rsidR="00C468A4" w:rsidRDefault="00C468A4" w:rsidP="00B20F01">
      <w:pPr>
        <w:sectPr w:rsidR="00C468A4" w:rsidSect="00C468A4">
          <w:footerReference w:type="first" r:id="rId24"/>
          <w:pgSz w:w="16838" w:h="11906" w:orient="landscape"/>
          <w:pgMar w:top="1417" w:right="1417" w:bottom="1417" w:left="1417" w:header="708" w:footer="708" w:gutter="0"/>
          <w:cols w:space="708"/>
          <w:titlePg/>
          <w:docGrid w:linePitch="360"/>
        </w:sectPr>
      </w:pPr>
    </w:p>
    <w:p w14:paraId="14E63FDE" w14:textId="77777777" w:rsidR="00B20F01" w:rsidRPr="00023D9B" w:rsidRDefault="00B20F01" w:rsidP="00B20F01">
      <w:pPr>
        <w:rPr>
          <w:b/>
          <w:bCs/>
        </w:rPr>
      </w:pPr>
      <w:bookmarkStart w:id="29" w:name="_Toc195009266"/>
      <w:r w:rsidRPr="00023D9B">
        <w:rPr>
          <w:b/>
          <w:bCs/>
        </w:rPr>
        <w:lastRenderedPageBreak/>
        <w:t xml:space="preserve">Bijlage </w:t>
      </w:r>
      <w:r>
        <w:rPr>
          <w:b/>
          <w:bCs/>
        </w:rPr>
        <w:t>3</w:t>
      </w:r>
      <w:r w:rsidRPr="00023D9B">
        <w:rPr>
          <w:b/>
          <w:bCs/>
        </w:rPr>
        <w:t xml:space="preserve"> – Ontwikkeling aantallen besluiten en behandelde dossiers door de examencommissies </w:t>
      </w:r>
      <w:r w:rsidRPr="00023D9B">
        <w:rPr>
          <w:b/>
          <w:bCs/>
          <w:vertAlign w:val="superscript"/>
        </w:rPr>
        <w:footnoteReference w:id="4"/>
      </w:r>
      <w:r w:rsidRPr="00023D9B">
        <w:rPr>
          <w:b/>
          <w:bCs/>
        </w:rPr>
        <w:t xml:space="preserve"> </w:t>
      </w:r>
      <w:r w:rsidRPr="00023D9B">
        <w:rPr>
          <w:b/>
          <w:bCs/>
          <w:vertAlign w:val="superscript"/>
        </w:rPr>
        <w:footnoteReference w:id="5"/>
      </w:r>
      <w:r w:rsidRPr="00023D9B">
        <w:rPr>
          <w:b/>
          <w:bCs/>
        </w:rPr>
        <w:t xml:space="preserve"> </w:t>
      </w:r>
      <w:r w:rsidRPr="00023D9B">
        <w:rPr>
          <w:b/>
          <w:bCs/>
          <w:vertAlign w:val="superscript"/>
        </w:rPr>
        <w:footnoteReference w:id="6"/>
      </w:r>
      <w:bookmarkEnd w:id="29"/>
    </w:p>
    <w:p w14:paraId="602CD8E0" w14:textId="77777777" w:rsidR="00B20F01" w:rsidRPr="00023D9B" w:rsidRDefault="00B20F01" w:rsidP="00B20F01">
      <w:pPr>
        <w:rPr>
          <w:b/>
          <w:bCs/>
        </w:rPr>
      </w:pPr>
      <w:r w:rsidRPr="00213F5E">
        <w:rPr>
          <w:noProof/>
        </w:rPr>
        <w:drawing>
          <wp:inline distT="0" distB="0" distL="0" distR="0" wp14:anchorId="080E258E" wp14:editId="21C35DAD">
            <wp:extent cx="5760720" cy="5014595"/>
            <wp:effectExtent l="0" t="0" r="0" b="0"/>
            <wp:docPr id="18418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5014595"/>
                    </a:xfrm>
                    <a:prstGeom prst="rect">
                      <a:avLst/>
                    </a:prstGeom>
                    <a:noFill/>
                    <a:ln>
                      <a:noFill/>
                    </a:ln>
                  </pic:spPr>
                </pic:pic>
              </a:graphicData>
            </a:graphic>
          </wp:inline>
        </w:drawing>
      </w:r>
    </w:p>
    <w:p w14:paraId="3388F02D" w14:textId="77777777" w:rsidR="00B20F01" w:rsidRPr="00023D9B" w:rsidRDefault="00B20F01" w:rsidP="00B20F01">
      <w:pPr>
        <w:rPr>
          <w:b/>
          <w:bCs/>
        </w:rPr>
      </w:pPr>
      <w:r>
        <w:rPr>
          <w:b/>
          <w:bCs/>
          <w:noProof/>
        </w:rPr>
        <w:drawing>
          <wp:inline distT="0" distB="0" distL="0" distR="0" wp14:anchorId="5EED8C50" wp14:editId="5A2CCA6D">
            <wp:extent cx="1615440" cy="494030"/>
            <wp:effectExtent l="0" t="0" r="3810" b="1270"/>
            <wp:docPr id="59120028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494030"/>
                    </a:xfrm>
                    <a:prstGeom prst="rect">
                      <a:avLst/>
                    </a:prstGeom>
                    <a:noFill/>
                  </pic:spPr>
                </pic:pic>
              </a:graphicData>
            </a:graphic>
          </wp:inline>
        </w:drawing>
      </w:r>
    </w:p>
    <w:p w14:paraId="2772D048" w14:textId="77777777" w:rsidR="00B20F01" w:rsidRPr="00023D9B" w:rsidRDefault="00B20F01" w:rsidP="00B20F01">
      <w:pPr>
        <w:rPr>
          <w:b/>
          <w:bCs/>
        </w:rPr>
      </w:pPr>
    </w:p>
    <w:p w14:paraId="7AAD1D24" w14:textId="77777777" w:rsidR="00B20F01" w:rsidRDefault="00B20F01" w:rsidP="00B20F01">
      <w:pPr>
        <w:rPr>
          <w:b/>
          <w:bCs/>
        </w:rPr>
        <w:sectPr w:rsidR="00B20F01" w:rsidSect="00C468A4">
          <w:headerReference w:type="first" r:id="rId26"/>
          <w:footerReference w:type="first" r:id="rId27"/>
          <w:pgSz w:w="11906" w:h="16838"/>
          <w:pgMar w:top="1417" w:right="1417" w:bottom="1417" w:left="1417" w:header="708" w:footer="708" w:gutter="0"/>
          <w:cols w:space="708"/>
          <w:titlePg/>
          <w:docGrid w:linePitch="360"/>
        </w:sectPr>
      </w:pPr>
    </w:p>
    <w:p w14:paraId="6B927A82" w14:textId="77777777" w:rsidR="00B20F01" w:rsidRPr="00023D9B" w:rsidRDefault="00B20F01" w:rsidP="00B20F01">
      <w:pPr>
        <w:rPr>
          <w:b/>
          <w:bCs/>
        </w:rPr>
      </w:pPr>
      <w:bookmarkStart w:id="30" w:name="_Toc195009267"/>
      <w:r w:rsidRPr="00023D9B">
        <w:rPr>
          <w:b/>
          <w:bCs/>
        </w:rPr>
        <w:lastRenderedPageBreak/>
        <w:t xml:space="preserve">Bijlage </w:t>
      </w:r>
      <w:r>
        <w:rPr>
          <w:b/>
          <w:bCs/>
        </w:rPr>
        <w:t>4</w:t>
      </w:r>
      <w:r w:rsidRPr="00023D9B">
        <w:rPr>
          <w:b/>
          <w:bCs/>
        </w:rPr>
        <w:t xml:space="preserve"> – Aantal behandelde EVC aanvragen t.b.v. vrijstellingen </w:t>
      </w:r>
      <w:r w:rsidRPr="00023D9B">
        <w:rPr>
          <w:b/>
          <w:bCs/>
          <w:vertAlign w:val="superscript"/>
        </w:rPr>
        <w:footnoteReference w:id="7"/>
      </w:r>
      <w:r w:rsidRPr="00023D9B">
        <w:rPr>
          <w:b/>
          <w:bCs/>
        </w:rPr>
        <w:t xml:space="preserve"> </w:t>
      </w:r>
      <w:r w:rsidRPr="00023D9B">
        <w:rPr>
          <w:b/>
          <w:bCs/>
          <w:vertAlign w:val="superscript"/>
        </w:rPr>
        <w:footnoteReference w:id="8"/>
      </w:r>
      <w:r w:rsidRPr="00023D9B">
        <w:rPr>
          <w:b/>
          <w:bCs/>
        </w:rPr>
        <w:t xml:space="preserve"> </w:t>
      </w:r>
      <w:r w:rsidRPr="00023D9B">
        <w:rPr>
          <w:b/>
          <w:bCs/>
          <w:vertAlign w:val="superscript"/>
        </w:rPr>
        <w:footnoteReference w:id="9"/>
      </w:r>
      <w:bookmarkEnd w:id="30"/>
    </w:p>
    <w:p w14:paraId="6D72C99B" w14:textId="77777777" w:rsidR="00B20F01" w:rsidRPr="00023D9B" w:rsidRDefault="00B20F01" w:rsidP="00B20F01">
      <w:pPr>
        <w:rPr>
          <w:b/>
          <w:bCs/>
        </w:rPr>
      </w:pPr>
      <w:r w:rsidRPr="00D84718">
        <w:rPr>
          <w:noProof/>
        </w:rPr>
        <w:drawing>
          <wp:inline distT="0" distB="0" distL="0" distR="0" wp14:anchorId="035EB0FC" wp14:editId="62B870E9">
            <wp:extent cx="8892540" cy="251460"/>
            <wp:effectExtent l="0" t="0" r="3810" b="0"/>
            <wp:docPr id="117724199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251460"/>
                    </a:xfrm>
                    <a:prstGeom prst="rect">
                      <a:avLst/>
                    </a:prstGeom>
                    <a:noFill/>
                    <a:ln>
                      <a:noFill/>
                    </a:ln>
                  </pic:spPr>
                </pic:pic>
              </a:graphicData>
            </a:graphic>
          </wp:inline>
        </w:drawing>
      </w:r>
    </w:p>
    <w:p w14:paraId="67AD2D3A" w14:textId="77777777" w:rsidR="00B20F01" w:rsidRPr="00023D9B" w:rsidRDefault="00B20F01" w:rsidP="00B20F01">
      <w:pPr>
        <w:rPr>
          <w:b/>
          <w:bCs/>
        </w:rPr>
      </w:pPr>
      <w:r w:rsidRPr="00D84718">
        <w:rPr>
          <w:noProof/>
        </w:rPr>
        <w:drawing>
          <wp:inline distT="0" distB="0" distL="0" distR="0" wp14:anchorId="58D091C8" wp14:editId="54757827">
            <wp:extent cx="6896100" cy="300880"/>
            <wp:effectExtent l="0" t="0" r="0" b="4445"/>
            <wp:docPr id="19452101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27020" cy="315318"/>
                    </a:xfrm>
                    <a:prstGeom prst="rect">
                      <a:avLst/>
                    </a:prstGeom>
                    <a:noFill/>
                    <a:ln>
                      <a:noFill/>
                    </a:ln>
                  </pic:spPr>
                </pic:pic>
              </a:graphicData>
            </a:graphic>
          </wp:inline>
        </w:drawing>
      </w:r>
    </w:p>
    <w:p w14:paraId="79ACF5E4" w14:textId="77777777" w:rsidR="00B20F01" w:rsidRPr="00023D9B" w:rsidRDefault="00B20F01" w:rsidP="00B20F01">
      <w:pPr>
        <w:rPr>
          <w:b/>
          <w:bCs/>
        </w:rPr>
      </w:pPr>
      <w:r w:rsidRPr="00023D9B">
        <w:rPr>
          <w:b/>
          <w:bCs/>
        </w:rPr>
        <w:br w:type="page"/>
      </w:r>
    </w:p>
    <w:p w14:paraId="7B621446" w14:textId="77777777" w:rsidR="00B20F01" w:rsidRPr="00023D9B" w:rsidRDefault="00B20F01" w:rsidP="00B20F01">
      <w:pPr>
        <w:rPr>
          <w:b/>
          <w:bCs/>
        </w:rPr>
      </w:pPr>
      <w:bookmarkStart w:id="31" w:name="_Toc195009268"/>
      <w:r w:rsidRPr="00023D9B">
        <w:rPr>
          <w:b/>
          <w:bCs/>
        </w:rPr>
        <w:lastRenderedPageBreak/>
        <w:t xml:space="preserve">Bijlage </w:t>
      </w:r>
      <w:r>
        <w:rPr>
          <w:b/>
          <w:bCs/>
        </w:rPr>
        <w:t>5</w:t>
      </w:r>
      <w:r w:rsidRPr="00023D9B">
        <w:rPr>
          <w:b/>
          <w:bCs/>
        </w:rPr>
        <w:t xml:space="preserve"> – Aantal verstrekte certificaten, diploma’s en bewijzen van deelname </w:t>
      </w:r>
      <w:r w:rsidRPr="00023D9B">
        <w:rPr>
          <w:b/>
          <w:bCs/>
          <w:vertAlign w:val="superscript"/>
        </w:rPr>
        <w:footnoteReference w:id="10"/>
      </w:r>
      <w:r w:rsidRPr="00023D9B">
        <w:rPr>
          <w:b/>
          <w:bCs/>
        </w:rPr>
        <w:t xml:space="preserve"> </w:t>
      </w:r>
      <w:r w:rsidRPr="00023D9B">
        <w:rPr>
          <w:b/>
          <w:bCs/>
          <w:vertAlign w:val="superscript"/>
        </w:rPr>
        <w:footnoteReference w:id="11"/>
      </w:r>
      <w:r w:rsidRPr="00023D9B">
        <w:rPr>
          <w:b/>
          <w:bCs/>
        </w:rPr>
        <w:t xml:space="preserve"> </w:t>
      </w:r>
      <w:r w:rsidRPr="00023D9B">
        <w:rPr>
          <w:b/>
          <w:bCs/>
          <w:vertAlign w:val="superscript"/>
        </w:rPr>
        <w:footnoteReference w:id="12"/>
      </w:r>
      <w:bookmarkEnd w:id="31"/>
    </w:p>
    <w:p w14:paraId="7CB0C9B9" w14:textId="77777777" w:rsidR="00B20F01" w:rsidRPr="00023D9B" w:rsidRDefault="00B20F01" w:rsidP="00B20F01">
      <w:pPr>
        <w:rPr>
          <w:b/>
          <w:bCs/>
        </w:rPr>
      </w:pPr>
      <w:r w:rsidRPr="00B638A8">
        <w:rPr>
          <w:noProof/>
        </w:rPr>
        <w:drawing>
          <wp:inline distT="0" distB="0" distL="0" distR="0" wp14:anchorId="398F497C" wp14:editId="4902E14E">
            <wp:extent cx="9233964" cy="1133475"/>
            <wp:effectExtent l="0" t="0" r="5715" b="0"/>
            <wp:docPr id="106158485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38552" cy="1134038"/>
                    </a:xfrm>
                    <a:prstGeom prst="rect">
                      <a:avLst/>
                    </a:prstGeom>
                    <a:noFill/>
                    <a:ln>
                      <a:noFill/>
                    </a:ln>
                  </pic:spPr>
                </pic:pic>
              </a:graphicData>
            </a:graphic>
          </wp:inline>
        </w:drawing>
      </w:r>
    </w:p>
    <w:p w14:paraId="2537A7A2" w14:textId="77777777" w:rsidR="00B20F01" w:rsidRPr="00023D9B" w:rsidRDefault="00B20F01" w:rsidP="00B20F01">
      <w:pPr>
        <w:rPr>
          <w:b/>
          <w:bCs/>
        </w:rPr>
      </w:pPr>
    </w:p>
    <w:p w14:paraId="6326BB34" w14:textId="77777777" w:rsidR="00B20F01" w:rsidRPr="00023D9B" w:rsidRDefault="00B20F01" w:rsidP="00B20F01">
      <w:pPr>
        <w:rPr>
          <w:b/>
          <w:bCs/>
        </w:rPr>
      </w:pPr>
    </w:p>
    <w:p w14:paraId="5FE8B36C" w14:textId="77777777" w:rsidR="00B20F01" w:rsidRPr="00023D9B" w:rsidRDefault="00B20F01" w:rsidP="00B20F01">
      <w:pPr>
        <w:rPr>
          <w:b/>
          <w:bCs/>
        </w:rPr>
      </w:pPr>
    </w:p>
    <w:p w14:paraId="7D3827E6" w14:textId="77777777" w:rsidR="00B20F01" w:rsidRPr="00023D9B" w:rsidRDefault="00B20F01" w:rsidP="00B20F01">
      <w:pPr>
        <w:rPr>
          <w:b/>
          <w:bCs/>
        </w:rPr>
      </w:pPr>
      <w:r w:rsidRPr="00023D9B">
        <w:rPr>
          <w:b/>
          <w:bCs/>
        </w:rPr>
        <w:br w:type="page"/>
      </w:r>
    </w:p>
    <w:p w14:paraId="6E5F9172" w14:textId="77777777" w:rsidR="00B20F01" w:rsidRPr="00023D9B" w:rsidRDefault="00B20F01" w:rsidP="00B20F01">
      <w:pPr>
        <w:rPr>
          <w:b/>
          <w:bCs/>
        </w:rPr>
      </w:pPr>
      <w:bookmarkStart w:id="32" w:name="_Toc195009269"/>
      <w:r w:rsidRPr="00023D9B">
        <w:rPr>
          <w:b/>
          <w:bCs/>
        </w:rPr>
        <w:lastRenderedPageBreak/>
        <w:t xml:space="preserve">Bijlage </w:t>
      </w:r>
      <w:r>
        <w:rPr>
          <w:b/>
          <w:bCs/>
        </w:rPr>
        <w:t>6</w:t>
      </w:r>
      <w:r w:rsidRPr="00023D9B">
        <w:rPr>
          <w:b/>
          <w:bCs/>
        </w:rPr>
        <w:t xml:space="preserve"> – Data m.b.t. aantal examinatoren </w:t>
      </w:r>
      <w:r w:rsidRPr="00023D9B">
        <w:rPr>
          <w:b/>
          <w:bCs/>
          <w:vertAlign w:val="superscript"/>
        </w:rPr>
        <w:footnoteReference w:id="13"/>
      </w:r>
      <w:r w:rsidRPr="00023D9B">
        <w:rPr>
          <w:b/>
          <w:bCs/>
        </w:rPr>
        <w:t xml:space="preserve"> </w:t>
      </w:r>
      <w:r w:rsidRPr="00023D9B">
        <w:rPr>
          <w:b/>
          <w:bCs/>
          <w:vertAlign w:val="superscript"/>
        </w:rPr>
        <w:footnoteReference w:id="14"/>
      </w:r>
      <w:bookmarkEnd w:id="32"/>
    </w:p>
    <w:p w14:paraId="635BBC05" w14:textId="77777777" w:rsidR="00B20F01" w:rsidRPr="00023D9B" w:rsidRDefault="00B20F01" w:rsidP="00B20F01">
      <w:r w:rsidRPr="00023D9B">
        <w:rPr>
          <w:noProof/>
        </w:rPr>
        <w:drawing>
          <wp:inline distT="0" distB="0" distL="0" distR="0" wp14:anchorId="0E8A3D36" wp14:editId="685B0C38">
            <wp:extent cx="7296150" cy="1466850"/>
            <wp:effectExtent l="0" t="0" r="0" b="0"/>
            <wp:docPr id="1162134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96150" cy="1466850"/>
                    </a:xfrm>
                    <a:prstGeom prst="rect">
                      <a:avLst/>
                    </a:prstGeom>
                    <a:noFill/>
                    <a:ln>
                      <a:noFill/>
                    </a:ln>
                  </pic:spPr>
                </pic:pic>
              </a:graphicData>
            </a:graphic>
          </wp:inline>
        </w:drawing>
      </w:r>
    </w:p>
    <w:tbl>
      <w:tblPr>
        <w:tblW w:w="11300" w:type="dxa"/>
        <w:tblCellMar>
          <w:left w:w="70" w:type="dxa"/>
          <w:right w:w="70" w:type="dxa"/>
        </w:tblCellMar>
        <w:tblLook w:val="04A0" w:firstRow="1" w:lastRow="0" w:firstColumn="1" w:lastColumn="0" w:noHBand="0" w:noVBand="1"/>
      </w:tblPr>
      <w:tblGrid>
        <w:gridCol w:w="5540"/>
        <w:gridCol w:w="960"/>
        <w:gridCol w:w="960"/>
        <w:gridCol w:w="960"/>
        <w:gridCol w:w="960"/>
        <w:gridCol w:w="960"/>
        <w:gridCol w:w="960"/>
      </w:tblGrid>
      <w:tr w:rsidR="00B20F01" w:rsidRPr="00BA191C" w14:paraId="13A4FFE1" w14:textId="77777777" w:rsidTr="00A53CA5">
        <w:trPr>
          <w:trHeight w:val="300"/>
        </w:trPr>
        <w:tc>
          <w:tcPr>
            <w:tcW w:w="554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1490486" w14:textId="77777777" w:rsidR="00B20F01" w:rsidRPr="00BA191C" w:rsidRDefault="00B20F01" w:rsidP="00A53CA5">
            <w:pPr>
              <w:spacing w:after="0" w:line="240" w:lineRule="auto"/>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Aantal uitgevoerde (her)certificeringen van examinatoren</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793F7A6B" w14:textId="77777777" w:rsidR="00B20F01" w:rsidRPr="00BA191C" w:rsidRDefault="00B20F01" w:rsidP="00A53CA5">
            <w:pPr>
              <w:spacing w:after="0" w:line="240" w:lineRule="auto"/>
              <w:jc w:val="center"/>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2020</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134850BD" w14:textId="77777777" w:rsidR="00B20F01" w:rsidRPr="00BA191C" w:rsidRDefault="00B20F01" w:rsidP="00A53CA5">
            <w:pPr>
              <w:spacing w:after="0" w:line="240" w:lineRule="auto"/>
              <w:jc w:val="center"/>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2021</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584E0B7F" w14:textId="77777777" w:rsidR="00B20F01" w:rsidRPr="00BA191C" w:rsidRDefault="00B20F01" w:rsidP="00A53CA5">
            <w:pPr>
              <w:spacing w:after="0" w:line="240" w:lineRule="auto"/>
              <w:jc w:val="center"/>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2022</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451BE0C0" w14:textId="77777777" w:rsidR="00B20F01" w:rsidRPr="00BA191C" w:rsidRDefault="00B20F01" w:rsidP="00A53CA5">
            <w:pPr>
              <w:spacing w:after="0" w:line="240" w:lineRule="auto"/>
              <w:jc w:val="center"/>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2023</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598A08E1" w14:textId="77777777" w:rsidR="00B20F01" w:rsidRPr="00BA191C" w:rsidRDefault="00B20F01" w:rsidP="00A53CA5">
            <w:pPr>
              <w:spacing w:after="0" w:line="240" w:lineRule="auto"/>
              <w:jc w:val="center"/>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2024</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1F83857E" w14:textId="77777777" w:rsidR="00B20F01" w:rsidRPr="00BA191C" w:rsidRDefault="00B20F01" w:rsidP="00A53CA5">
            <w:pPr>
              <w:spacing w:after="0" w:line="240" w:lineRule="auto"/>
              <w:jc w:val="center"/>
              <w:rPr>
                <w:rFonts w:eastAsia="Times New Roman" w:cs="Calibri"/>
                <w:b/>
                <w:bCs/>
                <w:color w:val="44546A"/>
                <w:kern w:val="0"/>
                <w:lang w:eastAsia="nl-NL"/>
                <w14:ligatures w14:val="none"/>
              </w:rPr>
            </w:pPr>
            <w:r w:rsidRPr="00BA191C">
              <w:rPr>
                <w:rFonts w:eastAsia="Times New Roman" w:cs="Calibri"/>
                <w:b/>
                <w:bCs/>
                <w:color w:val="44546A"/>
                <w:kern w:val="0"/>
                <w:lang w:eastAsia="nl-NL"/>
                <w14:ligatures w14:val="none"/>
              </w:rPr>
              <w:t>2025</w:t>
            </w:r>
          </w:p>
        </w:tc>
      </w:tr>
      <w:tr w:rsidR="00B20F01" w:rsidRPr="00BA191C" w14:paraId="43609188" w14:textId="77777777" w:rsidTr="00A53CA5">
        <w:trPr>
          <w:trHeight w:val="300"/>
        </w:trPr>
        <w:tc>
          <w:tcPr>
            <w:tcW w:w="5540" w:type="dxa"/>
            <w:tcBorders>
              <w:top w:val="nil"/>
              <w:left w:val="single" w:sz="4" w:space="0" w:color="auto"/>
              <w:bottom w:val="single" w:sz="4" w:space="0" w:color="auto"/>
              <w:right w:val="single" w:sz="4" w:space="0" w:color="auto"/>
            </w:tcBorders>
            <w:noWrap/>
            <w:vAlign w:val="bottom"/>
            <w:hideMark/>
          </w:tcPr>
          <w:p w14:paraId="3BF90AB1" w14:textId="77777777" w:rsidR="00B20F01" w:rsidRPr="00BA191C" w:rsidRDefault="00B20F01" w:rsidP="00A53CA5">
            <w:pPr>
              <w:spacing w:after="0" w:line="240" w:lineRule="auto"/>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1e certificering Examinator A</w:t>
            </w:r>
          </w:p>
        </w:tc>
        <w:tc>
          <w:tcPr>
            <w:tcW w:w="960" w:type="dxa"/>
            <w:tcBorders>
              <w:top w:val="nil"/>
              <w:left w:val="nil"/>
              <w:bottom w:val="single" w:sz="4" w:space="0" w:color="auto"/>
              <w:right w:val="single" w:sz="4" w:space="0" w:color="auto"/>
            </w:tcBorders>
            <w:noWrap/>
            <w:vAlign w:val="bottom"/>
            <w:hideMark/>
          </w:tcPr>
          <w:p w14:paraId="5C1C0BBB"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249</w:t>
            </w:r>
          </w:p>
        </w:tc>
        <w:tc>
          <w:tcPr>
            <w:tcW w:w="960" w:type="dxa"/>
            <w:tcBorders>
              <w:top w:val="nil"/>
              <w:left w:val="nil"/>
              <w:bottom w:val="single" w:sz="4" w:space="0" w:color="auto"/>
              <w:right w:val="single" w:sz="4" w:space="0" w:color="auto"/>
            </w:tcBorders>
            <w:noWrap/>
            <w:vAlign w:val="bottom"/>
            <w:hideMark/>
          </w:tcPr>
          <w:p w14:paraId="3AFAE032"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237</w:t>
            </w:r>
          </w:p>
        </w:tc>
        <w:tc>
          <w:tcPr>
            <w:tcW w:w="960" w:type="dxa"/>
            <w:tcBorders>
              <w:top w:val="nil"/>
              <w:left w:val="nil"/>
              <w:bottom w:val="single" w:sz="4" w:space="0" w:color="auto"/>
              <w:right w:val="single" w:sz="4" w:space="0" w:color="auto"/>
            </w:tcBorders>
            <w:noWrap/>
            <w:vAlign w:val="bottom"/>
            <w:hideMark/>
          </w:tcPr>
          <w:p w14:paraId="4577C125"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279</w:t>
            </w:r>
          </w:p>
        </w:tc>
        <w:tc>
          <w:tcPr>
            <w:tcW w:w="960" w:type="dxa"/>
            <w:tcBorders>
              <w:top w:val="nil"/>
              <w:left w:val="nil"/>
              <w:bottom w:val="single" w:sz="4" w:space="0" w:color="auto"/>
              <w:right w:val="single" w:sz="4" w:space="0" w:color="auto"/>
            </w:tcBorders>
            <w:noWrap/>
            <w:vAlign w:val="bottom"/>
            <w:hideMark/>
          </w:tcPr>
          <w:p w14:paraId="1E398042"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289</w:t>
            </w:r>
          </w:p>
        </w:tc>
        <w:tc>
          <w:tcPr>
            <w:tcW w:w="960" w:type="dxa"/>
            <w:tcBorders>
              <w:top w:val="nil"/>
              <w:left w:val="nil"/>
              <w:bottom w:val="single" w:sz="4" w:space="0" w:color="auto"/>
              <w:right w:val="single" w:sz="4" w:space="0" w:color="auto"/>
            </w:tcBorders>
            <w:noWrap/>
            <w:vAlign w:val="bottom"/>
            <w:hideMark/>
          </w:tcPr>
          <w:p w14:paraId="1EFA3952"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285</w:t>
            </w:r>
          </w:p>
        </w:tc>
        <w:tc>
          <w:tcPr>
            <w:tcW w:w="960" w:type="dxa"/>
            <w:tcBorders>
              <w:top w:val="nil"/>
              <w:left w:val="nil"/>
              <w:bottom w:val="single" w:sz="4" w:space="0" w:color="auto"/>
              <w:right w:val="single" w:sz="4" w:space="0" w:color="auto"/>
            </w:tcBorders>
            <w:noWrap/>
            <w:vAlign w:val="bottom"/>
            <w:hideMark/>
          </w:tcPr>
          <w:p w14:paraId="0075D45D"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225</w:t>
            </w:r>
          </w:p>
        </w:tc>
      </w:tr>
      <w:tr w:rsidR="00B20F01" w:rsidRPr="00BA191C" w14:paraId="1B02A43B" w14:textId="77777777" w:rsidTr="00A53CA5">
        <w:trPr>
          <w:trHeight w:val="300"/>
        </w:trPr>
        <w:tc>
          <w:tcPr>
            <w:tcW w:w="5540" w:type="dxa"/>
            <w:tcBorders>
              <w:top w:val="nil"/>
              <w:left w:val="single" w:sz="4" w:space="0" w:color="auto"/>
              <w:bottom w:val="single" w:sz="4" w:space="0" w:color="auto"/>
              <w:right w:val="single" w:sz="4" w:space="0" w:color="auto"/>
            </w:tcBorders>
            <w:noWrap/>
            <w:vAlign w:val="bottom"/>
            <w:hideMark/>
          </w:tcPr>
          <w:p w14:paraId="6ABBEC84" w14:textId="77777777" w:rsidR="00B20F01" w:rsidRPr="00BA191C" w:rsidRDefault="00B20F01" w:rsidP="00A53CA5">
            <w:pPr>
              <w:spacing w:after="0" w:line="240" w:lineRule="auto"/>
              <w:rPr>
                <w:rFonts w:eastAsia="Times New Roman" w:cs="Calibri"/>
                <w:color w:val="203764"/>
                <w:kern w:val="0"/>
                <w:lang w:eastAsia="nl-NL"/>
                <w14:ligatures w14:val="none"/>
              </w:rPr>
            </w:pPr>
            <w:proofErr w:type="spellStart"/>
            <w:r w:rsidRPr="00BA191C">
              <w:rPr>
                <w:rFonts w:eastAsia="Times New Roman" w:cs="Calibri"/>
                <w:color w:val="203764"/>
                <w:kern w:val="0"/>
                <w:lang w:eastAsia="nl-NL"/>
                <w14:ligatures w14:val="none"/>
              </w:rPr>
              <w:t>Hercertificering</w:t>
            </w:r>
            <w:proofErr w:type="spellEnd"/>
            <w:r w:rsidRPr="00BA191C">
              <w:rPr>
                <w:rFonts w:eastAsia="Times New Roman" w:cs="Calibri"/>
                <w:color w:val="203764"/>
                <w:kern w:val="0"/>
                <w:lang w:eastAsia="nl-NL"/>
                <w14:ligatures w14:val="none"/>
              </w:rPr>
              <w:t xml:space="preserve"> Examinator A</w:t>
            </w:r>
          </w:p>
        </w:tc>
        <w:tc>
          <w:tcPr>
            <w:tcW w:w="960" w:type="dxa"/>
            <w:tcBorders>
              <w:top w:val="nil"/>
              <w:left w:val="nil"/>
              <w:bottom w:val="single" w:sz="4" w:space="0" w:color="auto"/>
              <w:right w:val="single" w:sz="4" w:space="0" w:color="auto"/>
            </w:tcBorders>
            <w:noWrap/>
            <w:vAlign w:val="bottom"/>
            <w:hideMark/>
          </w:tcPr>
          <w:p w14:paraId="466D6EA7"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115</w:t>
            </w:r>
          </w:p>
        </w:tc>
        <w:tc>
          <w:tcPr>
            <w:tcW w:w="960" w:type="dxa"/>
            <w:tcBorders>
              <w:top w:val="nil"/>
              <w:left w:val="nil"/>
              <w:bottom w:val="single" w:sz="4" w:space="0" w:color="auto"/>
              <w:right w:val="single" w:sz="4" w:space="0" w:color="auto"/>
            </w:tcBorders>
            <w:noWrap/>
            <w:vAlign w:val="bottom"/>
            <w:hideMark/>
          </w:tcPr>
          <w:p w14:paraId="6F3AC951"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234</w:t>
            </w:r>
          </w:p>
        </w:tc>
        <w:tc>
          <w:tcPr>
            <w:tcW w:w="960" w:type="dxa"/>
            <w:tcBorders>
              <w:top w:val="nil"/>
              <w:left w:val="nil"/>
              <w:bottom w:val="single" w:sz="4" w:space="0" w:color="auto"/>
              <w:right w:val="single" w:sz="4" w:space="0" w:color="auto"/>
            </w:tcBorders>
            <w:noWrap/>
            <w:vAlign w:val="bottom"/>
            <w:hideMark/>
          </w:tcPr>
          <w:p w14:paraId="3D4A21A9"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131</w:t>
            </w:r>
          </w:p>
        </w:tc>
        <w:tc>
          <w:tcPr>
            <w:tcW w:w="960" w:type="dxa"/>
            <w:tcBorders>
              <w:top w:val="nil"/>
              <w:left w:val="nil"/>
              <w:bottom w:val="single" w:sz="4" w:space="0" w:color="auto"/>
              <w:right w:val="single" w:sz="4" w:space="0" w:color="auto"/>
            </w:tcBorders>
            <w:noWrap/>
            <w:vAlign w:val="bottom"/>
            <w:hideMark/>
          </w:tcPr>
          <w:p w14:paraId="5FFA2656"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171</w:t>
            </w:r>
          </w:p>
        </w:tc>
        <w:tc>
          <w:tcPr>
            <w:tcW w:w="960" w:type="dxa"/>
            <w:tcBorders>
              <w:top w:val="nil"/>
              <w:left w:val="nil"/>
              <w:bottom w:val="single" w:sz="4" w:space="0" w:color="auto"/>
              <w:right w:val="single" w:sz="4" w:space="0" w:color="auto"/>
            </w:tcBorders>
            <w:noWrap/>
            <w:vAlign w:val="bottom"/>
            <w:hideMark/>
          </w:tcPr>
          <w:p w14:paraId="1A9D9832"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127</w:t>
            </w:r>
          </w:p>
        </w:tc>
        <w:tc>
          <w:tcPr>
            <w:tcW w:w="960" w:type="dxa"/>
            <w:tcBorders>
              <w:top w:val="nil"/>
              <w:left w:val="nil"/>
              <w:bottom w:val="single" w:sz="4" w:space="0" w:color="auto"/>
              <w:right w:val="single" w:sz="4" w:space="0" w:color="auto"/>
            </w:tcBorders>
            <w:noWrap/>
            <w:vAlign w:val="bottom"/>
            <w:hideMark/>
          </w:tcPr>
          <w:p w14:paraId="2AE47FAC"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120</w:t>
            </w:r>
          </w:p>
        </w:tc>
      </w:tr>
      <w:tr w:rsidR="00B20F01" w:rsidRPr="00BA191C" w14:paraId="35D81D87" w14:textId="77777777" w:rsidTr="00A53CA5">
        <w:trPr>
          <w:trHeight w:val="300"/>
        </w:trPr>
        <w:tc>
          <w:tcPr>
            <w:tcW w:w="5540" w:type="dxa"/>
            <w:tcBorders>
              <w:top w:val="nil"/>
              <w:left w:val="single" w:sz="4" w:space="0" w:color="auto"/>
              <w:bottom w:val="single" w:sz="4" w:space="0" w:color="auto"/>
              <w:right w:val="single" w:sz="4" w:space="0" w:color="auto"/>
            </w:tcBorders>
            <w:noWrap/>
            <w:vAlign w:val="bottom"/>
            <w:hideMark/>
          </w:tcPr>
          <w:p w14:paraId="4F632E7E" w14:textId="77777777" w:rsidR="00B20F01" w:rsidRPr="00BA191C" w:rsidRDefault="00B20F01" w:rsidP="00A53CA5">
            <w:pPr>
              <w:spacing w:after="0" w:line="240" w:lineRule="auto"/>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1e certificering Examinator B</w:t>
            </w:r>
          </w:p>
        </w:tc>
        <w:tc>
          <w:tcPr>
            <w:tcW w:w="960" w:type="dxa"/>
            <w:tcBorders>
              <w:top w:val="nil"/>
              <w:left w:val="nil"/>
              <w:bottom w:val="single" w:sz="4" w:space="0" w:color="auto"/>
              <w:right w:val="single" w:sz="4" w:space="0" w:color="auto"/>
            </w:tcBorders>
            <w:noWrap/>
            <w:vAlign w:val="bottom"/>
            <w:hideMark/>
          </w:tcPr>
          <w:p w14:paraId="2AFB876B"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40</w:t>
            </w:r>
          </w:p>
        </w:tc>
        <w:tc>
          <w:tcPr>
            <w:tcW w:w="960" w:type="dxa"/>
            <w:tcBorders>
              <w:top w:val="nil"/>
              <w:left w:val="nil"/>
              <w:bottom w:val="single" w:sz="4" w:space="0" w:color="auto"/>
              <w:right w:val="single" w:sz="4" w:space="0" w:color="auto"/>
            </w:tcBorders>
            <w:noWrap/>
            <w:vAlign w:val="bottom"/>
            <w:hideMark/>
          </w:tcPr>
          <w:p w14:paraId="0E86E014"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44</w:t>
            </w:r>
          </w:p>
        </w:tc>
        <w:tc>
          <w:tcPr>
            <w:tcW w:w="960" w:type="dxa"/>
            <w:tcBorders>
              <w:top w:val="nil"/>
              <w:left w:val="nil"/>
              <w:bottom w:val="single" w:sz="4" w:space="0" w:color="auto"/>
              <w:right w:val="single" w:sz="4" w:space="0" w:color="auto"/>
            </w:tcBorders>
            <w:noWrap/>
            <w:vAlign w:val="bottom"/>
            <w:hideMark/>
          </w:tcPr>
          <w:p w14:paraId="674F0853"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36</w:t>
            </w:r>
          </w:p>
        </w:tc>
        <w:tc>
          <w:tcPr>
            <w:tcW w:w="960" w:type="dxa"/>
            <w:tcBorders>
              <w:top w:val="nil"/>
              <w:left w:val="nil"/>
              <w:bottom w:val="single" w:sz="4" w:space="0" w:color="auto"/>
              <w:right w:val="single" w:sz="4" w:space="0" w:color="auto"/>
            </w:tcBorders>
            <w:noWrap/>
            <w:vAlign w:val="bottom"/>
            <w:hideMark/>
          </w:tcPr>
          <w:p w14:paraId="5DFF46AC"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17</w:t>
            </w:r>
          </w:p>
        </w:tc>
        <w:tc>
          <w:tcPr>
            <w:tcW w:w="960" w:type="dxa"/>
            <w:tcBorders>
              <w:top w:val="nil"/>
              <w:left w:val="nil"/>
              <w:bottom w:val="single" w:sz="4" w:space="0" w:color="auto"/>
              <w:right w:val="single" w:sz="4" w:space="0" w:color="auto"/>
            </w:tcBorders>
            <w:noWrap/>
            <w:vAlign w:val="bottom"/>
            <w:hideMark/>
          </w:tcPr>
          <w:p w14:paraId="25470B41"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27</w:t>
            </w:r>
          </w:p>
        </w:tc>
        <w:tc>
          <w:tcPr>
            <w:tcW w:w="960" w:type="dxa"/>
            <w:tcBorders>
              <w:top w:val="nil"/>
              <w:left w:val="nil"/>
              <w:bottom w:val="single" w:sz="4" w:space="0" w:color="auto"/>
              <w:right w:val="single" w:sz="4" w:space="0" w:color="auto"/>
            </w:tcBorders>
            <w:noWrap/>
            <w:vAlign w:val="bottom"/>
            <w:hideMark/>
          </w:tcPr>
          <w:p w14:paraId="31877D21"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49</w:t>
            </w:r>
          </w:p>
        </w:tc>
      </w:tr>
      <w:tr w:rsidR="00B20F01" w:rsidRPr="00BA191C" w14:paraId="286FB2B4" w14:textId="77777777" w:rsidTr="00A53CA5">
        <w:trPr>
          <w:trHeight w:val="300"/>
        </w:trPr>
        <w:tc>
          <w:tcPr>
            <w:tcW w:w="5540" w:type="dxa"/>
            <w:tcBorders>
              <w:top w:val="nil"/>
              <w:left w:val="single" w:sz="4" w:space="0" w:color="auto"/>
              <w:bottom w:val="single" w:sz="4" w:space="0" w:color="auto"/>
              <w:right w:val="single" w:sz="4" w:space="0" w:color="auto"/>
            </w:tcBorders>
            <w:noWrap/>
            <w:vAlign w:val="bottom"/>
            <w:hideMark/>
          </w:tcPr>
          <w:p w14:paraId="3EF182E8" w14:textId="77777777" w:rsidR="00B20F01" w:rsidRPr="00BA191C" w:rsidRDefault="00B20F01" w:rsidP="00A53CA5">
            <w:pPr>
              <w:spacing w:after="0" w:line="240" w:lineRule="auto"/>
              <w:rPr>
                <w:rFonts w:eastAsia="Times New Roman" w:cs="Calibri"/>
                <w:color w:val="203764"/>
                <w:kern w:val="0"/>
                <w:lang w:eastAsia="nl-NL"/>
                <w14:ligatures w14:val="none"/>
              </w:rPr>
            </w:pPr>
            <w:proofErr w:type="spellStart"/>
            <w:r w:rsidRPr="00BA191C">
              <w:rPr>
                <w:rFonts w:eastAsia="Times New Roman" w:cs="Calibri"/>
                <w:color w:val="203764"/>
                <w:kern w:val="0"/>
                <w:lang w:eastAsia="nl-NL"/>
                <w14:ligatures w14:val="none"/>
              </w:rPr>
              <w:t>Hercertificering</w:t>
            </w:r>
            <w:proofErr w:type="spellEnd"/>
            <w:r w:rsidRPr="00BA191C">
              <w:rPr>
                <w:rFonts w:eastAsia="Times New Roman" w:cs="Calibri"/>
                <w:color w:val="203764"/>
                <w:kern w:val="0"/>
                <w:lang w:eastAsia="nl-NL"/>
                <w14:ligatures w14:val="none"/>
              </w:rPr>
              <w:t xml:space="preserve"> Examinator B</w:t>
            </w:r>
          </w:p>
        </w:tc>
        <w:tc>
          <w:tcPr>
            <w:tcW w:w="960" w:type="dxa"/>
            <w:tcBorders>
              <w:top w:val="nil"/>
              <w:left w:val="nil"/>
              <w:bottom w:val="single" w:sz="4" w:space="0" w:color="auto"/>
              <w:right w:val="single" w:sz="4" w:space="0" w:color="auto"/>
            </w:tcBorders>
            <w:noWrap/>
            <w:vAlign w:val="bottom"/>
            <w:hideMark/>
          </w:tcPr>
          <w:p w14:paraId="5237E754"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2</w:t>
            </w:r>
          </w:p>
        </w:tc>
        <w:tc>
          <w:tcPr>
            <w:tcW w:w="960" w:type="dxa"/>
            <w:tcBorders>
              <w:top w:val="nil"/>
              <w:left w:val="nil"/>
              <w:bottom w:val="single" w:sz="4" w:space="0" w:color="auto"/>
              <w:right w:val="single" w:sz="4" w:space="0" w:color="auto"/>
            </w:tcBorders>
            <w:noWrap/>
            <w:vAlign w:val="bottom"/>
            <w:hideMark/>
          </w:tcPr>
          <w:p w14:paraId="45B274AE"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3</w:t>
            </w:r>
          </w:p>
        </w:tc>
        <w:tc>
          <w:tcPr>
            <w:tcW w:w="960" w:type="dxa"/>
            <w:tcBorders>
              <w:top w:val="nil"/>
              <w:left w:val="nil"/>
              <w:bottom w:val="single" w:sz="4" w:space="0" w:color="auto"/>
              <w:right w:val="single" w:sz="4" w:space="0" w:color="auto"/>
            </w:tcBorders>
            <w:noWrap/>
            <w:vAlign w:val="bottom"/>
            <w:hideMark/>
          </w:tcPr>
          <w:p w14:paraId="6A331804"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4</w:t>
            </w:r>
          </w:p>
        </w:tc>
        <w:tc>
          <w:tcPr>
            <w:tcW w:w="960" w:type="dxa"/>
            <w:tcBorders>
              <w:top w:val="nil"/>
              <w:left w:val="nil"/>
              <w:bottom w:val="single" w:sz="4" w:space="0" w:color="auto"/>
              <w:right w:val="single" w:sz="4" w:space="0" w:color="auto"/>
            </w:tcBorders>
            <w:noWrap/>
            <w:vAlign w:val="bottom"/>
            <w:hideMark/>
          </w:tcPr>
          <w:p w14:paraId="452D455E"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14</w:t>
            </w:r>
          </w:p>
        </w:tc>
        <w:tc>
          <w:tcPr>
            <w:tcW w:w="960" w:type="dxa"/>
            <w:tcBorders>
              <w:top w:val="nil"/>
              <w:left w:val="nil"/>
              <w:bottom w:val="single" w:sz="4" w:space="0" w:color="auto"/>
              <w:right w:val="single" w:sz="4" w:space="0" w:color="auto"/>
            </w:tcBorders>
            <w:noWrap/>
            <w:vAlign w:val="bottom"/>
            <w:hideMark/>
          </w:tcPr>
          <w:p w14:paraId="74CB00E9"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14</w:t>
            </w:r>
          </w:p>
        </w:tc>
        <w:tc>
          <w:tcPr>
            <w:tcW w:w="960" w:type="dxa"/>
            <w:tcBorders>
              <w:top w:val="nil"/>
              <w:left w:val="nil"/>
              <w:bottom w:val="single" w:sz="4" w:space="0" w:color="auto"/>
              <w:right w:val="single" w:sz="4" w:space="0" w:color="auto"/>
            </w:tcBorders>
            <w:noWrap/>
            <w:vAlign w:val="bottom"/>
            <w:hideMark/>
          </w:tcPr>
          <w:p w14:paraId="2AEEDBB7" w14:textId="77777777" w:rsidR="00B20F01" w:rsidRPr="00BA191C" w:rsidRDefault="00B20F01" w:rsidP="00A53CA5">
            <w:pPr>
              <w:spacing w:after="0" w:line="240" w:lineRule="auto"/>
              <w:jc w:val="center"/>
              <w:rPr>
                <w:rFonts w:eastAsia="Times New Roman" w:cs="Calibri"/>
                <w:color w:val="203764"/>
                <w:kern w:val="0"/>
                <w:lang w:eastAsia="nl-NL"/>
                <w14:ligatures w14:val="none"/>
              </w:rPr>
            </w:pPr>
            <w:r w:rsidRPr="00BA191C">
              <w:rPr>
                <w:rFonts w:eastAsia="Times New Roman" w:cs="Calibri"/>
                <w:color w:val="203764"/>
                <w:kern w:val="0"/>
                <w:lang w:eastAsia="nl-NL"/>
                <w14:ligatures w14:val="none"/>
              </w:rPr>
              <w:t>14</w:t>
            </w:r>
          </w:p>
        </w:tc>
      </w:tr>
      <w:tr w:rsidR="00B20F01" w:rsidRPr="00BA191C" w14:paraId="58386666" w14:textId="77777777" w:rsidTr="00A53CA5">
        <w:trPr>
          <w:trHeight w:val="300"/>
        </w:trPr>
        <w:tc>
          <w:tcPr>
            <w:tcW w:w="5540" w:type="dxa"/>
            <w:tcBorders>
              <w:top w:val="nil"/>
              <w:left w:val="single" w:sz="4" w:space="0" w:color="auto"/>
              <w:bottom w:val="single" w:sz="4" w:space="0" w:color="auto"/>
              <w:right w:val="single" w:sz="4" w:space="0" w:color="auto"/>
            </w:tcBorders>
            <w:noWrap/>
            <w:vAlign w:val="bottom"/>
            <w:hideMark/>
          </w:tcPr>
          <w:p w14:paraId="60277835" w14:textId="77777777" w:rsidR="00B20F01" w:rsidRPr="00BA191C" w:rsidRDefault="00B20F01" w:rsidP="00A53CA5">
            <w:pPr>
              <w:spacing w:after="0" w:line="240" w:lineRule="auto"/>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Totaal</w:t>
            </w:r>
          </w:p>
        </w:tc>
        <w:tc>
          <w:tcPr>
            <w:tcW w:w="960" w:type="dxa"/>
            <w:tcBorders>
              <w:top w:val="nil"/>
              <w:left w:val="nil"/>
              <w:bottom w:val="single" w:sz="4" w:space="0" w:color="auto"/>
              <w:right w:val="single" w:sz="4" w:space="0" w:color="auto"/>
            </w:tcBorders>
            <w:noWrap/>
            <w:vAlign w:val="bottom"/>
            <w:hideMark/>
          </w:tcPr>
          <w:p w14:paraId="653B7AC5" w14:textId="77777777" w:rsidR="00B20F01" w:rsidRPr="00BA191C" w:rsidRDefault="00B20F01" w:rsidP="00A53CA5">
            <w:pPr>
              <w:spacing w:after="0" w:line="240" w:lineRule="auto"/>
              <w:jc w:val="center"/>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406</w:t>
            </w:r>
          </w:p>
        </w:tc>
        <w:tc>
          <w:tcPr>
            <w:tcW w:w="960" w:type="dxa"/>
            <w:tcBorders>
              <w:top w:val="nil"/>
              <w:left w:val="nil"/>
              <w:bottom w:val="single" w:sz="4" w:space="0" w:color="auto"/>
              <w:right w:val="single" w:sz="4" w:space="0" w:color="auto"/>
            </w:tcBorders>
            <w:noWrap/>
            <w:vAlign w:val="bottom"/>
            <w:hideMark/>
          </w:tcPr>
          <w:p w14:paraId="35E1B886" w14:textId="77777777" w:rsidR="00B20F01" w:rsidRPr="00BA191C" w:rsidRDefault="00B20F01" w:rsidP="00A53CA5">
            <w:pPr>
              <w:spacing w:after="0" w:line="240" w:lineRule="auto"/>
              <w:jc w:val="center"/>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518</w:t>
            </w:r>
          </w:p>
        </w:tc>
        <w:tc>
          <w:tcPr>
            <w:tcW w:w="960" w:type="dxa"/>
            <w:tcBorders>
              <w:top w:val="nil"/>
              <w:left w:val="nil"/>
              <w:bottom w:val="single" w:sz="4" w:space="0" w:color="auto"/>
              <w:right w:val="single" w:sz="4" w:space="0" w:color="auto"/>
            </w:tcBorders>
            <w:noWrap/>
            <w:vAlign w:val="bottom"/>
            <w:hideMark/>
          </w:tcPr>
          <w:p w14:paraId="2F70C82B" w14:textId="77777777" w:rsidR="00B20F01" w:rsidRPr="00BA191C" w:rsidRDefault="00B20F01" w:rsidP="00A53CA5">
            <w:pPr>
              <w:spacing w:after="0" w:line="240" w:lineRule="auto"/>
              <w:jc w:val="center"/>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450</w:t>
            </w:r>
          </w:p>
        </w:tc>
        <w:tc>
          <w:tcPr>
            <w:tcW w:w="960" w:type="dxa"/>
            <w:tcBorders>
              <w:top w:val="nil"/>
              <w:left w:val="nil"/>
              <w:bottom w:val="single" w:sz="4" w:space="0" w:color="auto"/>
              <w:right w:val="single" w:sz="4" w:space="0" w:color="auto"/>
            </w:tcBorders>
            <w:noWrap/>
            <w:vAlign w:val="bottom"/>
            <w:hideMark/>
          </w:tcPr>
          <w:p w14:paraId="14BBEB25" w14:textId="77777777" w:rsidR="00B20F01" w:rsidRPr="00BA191C" w:rsidRDefault="00B20F01" w:rsidP="00A53CA5">
            <w:pPr>
              <w:spacing w:after="0" w:line="240" w:lineRule="auto"/>
              <w:jc w:val="center"/>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491</w:t>
            </w:r>
          </w:p>
        </w:tc>
        <w:tc>
          <w:tcPr>
            <w:tcW w:w="960" w:type="dxa"/>
            <w:tcBorders>
              <w:top w:val="nil"/>
              <w:left w:val="nil"/>
              <w:bottom w:val="single" w:sz="4" w:space="0" w:color="auto"/>
              <w:right w:val="single" w:sz="4" w:space="0" w:color="auto"/>
            </w:tcBorders>
            <w:noWrap/>
            <w:vAlign w:val="bottom"/>
            <w:hideMark/>
          </w:tcPr>
          <w:p w14:paraId="0838B5E6" w14:textId="77777777" w:rsidR="00B20F01" w:rsidRPr="00BA191C" w:rsidRDefault="00B20F01" w:rsidP="00A53CA5">
            <w:pPr>
              <w:spacing w:after="0" w:line="240" w:lineRule="auto"/>
              <w:jc w:val="center"/>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453</w:t>
            </w:r>
          </w:p>
        </w:tc>
        <w:tc>
          <w:tcPr>
            <w:tcW w:w="960" w:type="dxa"/>
            <w:tcBorders>
              <w:top w:val="nil"/>
              <w:left w:val="nil"/>
              <w:bottom w:val="single" w:sz="4" w:space="0" w:color="auto"/>
              <w:right w:val="single" w:sz="4" w:space="0" w:color="auto"/>
            </w:tcBorders>
            <w:noWrap/>
            <w:vAlign w:val="bottom"/>
            <w:hideMark/>
          </w:tcPr>
          <w:p w14:paraId="02A6E8AA" w14:textId="77777777" w:rsidR="00B20F01" w:rsidRPr="00BA191C" w:rsidRDefault="00B20F01" w:rsidP="00A53CA5">
            <w:pPr>
              <w:spacing w:after="0" w:line="240" w:lineRule="auto"/>
              <w:jc w:val="center"/>
              <w:rPr>
                <w:rFonts w:eastAsia="Times New Roman" w:cs="Calibri"/>
                <w:b/>
                <w:bCs/>
                <w:color w:val="203764"/>
                <w:kern w:val="0"/>
                <w:lang w:eastAsia="nl-NL"/>
                <w14:ligatures w14:val="none"/>
              </w:rPr>
            </w:pPr>
            <w:r w:rsidRPr="00BA191C">
              <w:rPr>
                <w:rFonts w:eastAsia="Times New Roman" w:cs="Calibri"/>
                <w:b/>
                <w:bCs/>
                <w:color w:val="203764"/>
                <w:kern w:val="0"/>
                <w:lang w:eastAsia="nl-NL"/>
                <w14:ligatures w14:val="none"/>
              </w:rPr>
              <w:t>408</w:t>
            </w:r>
          </w:p>
        </w:tc>
      </w:tr>
    </w:tbl>
    <w:p w14:paraId="06BD2A15" w14:textId="77777777" w:rsidR="00B20F01" w:rsidRPr="00023D9B" w:rsidRDefault="00B20F01" w:rsidP="00B20F01">
      <w:pPr>
        <w:rPr>
          <w:b/>
          <w:bCs/>
        </w:rPr>
      </w:pPr>
    </w:p>
    <w:p w14:paraId="6121920E" w14:textId="77777777" w:rsidR="00B20F01" w:rsidRDefault="00B20F01" w:rsidP="00B20F01">
      <w:pPr>
        <w:rPr>
          <w:b/>
          <w:bCs/>
        </w:rPr>
        <w:sectPr w:rsidR="00B20F01" w:rsidSect="00C468A4">
          <w:headerReference w:type="default" r:id="rId32"/>
          <w:footerReference w:type="default" r:id="rId33"/>
          <w:headerReference w:type="first" r:id="rId34"/>
          <w:footerReference w:type="first" r:id="rId35"/>
          <w:pgSz w:w="16838" w:h="11906" w:orient="landscape"/>
          <w:pgMar w:top="1417" w:right="1417" w:bottom="1417" w:left="1417" w:header="708" w:footer="708" w:gutter="0"/>
          <w:cols w:space="708"/>
          <w:titlePg/>
          <w:docGrid w:linePitch="360"/>
        </w:sectPr>
      </w:pPr>
    </w:p>
    <w:p w14:paraId="2198E2CE" w14:textId="77777777" w:rsidR="00B20F01" w:rsidRPr="00023D9B" w:rsidRDefault="00B20F01" w:rsidP="00B20F01">
      <w:pPr>
        <w:rPr>
          <w:b/>
          <w:bCs/>
        </w:rPr>
      </w:pPr>
      <w:bookmarkStart w:id="33" w:name="_Toc195009271"/>
      <w:bookmarkStart w:id="34" w:name="_Hlk192163250"/>
      <w:r w:rsidRPr="00023D9B">
        <w:rPr>
          <w:b/>
          <w:bCs/>
        </w:rPr>
        <w:lastRenderedPageBreak/>
        <w:t xml:space="preserve">Bijlage </w:t>
      </w:r>
      <w:r>
        <w:rPr>
          <w:b/>
          <w:bCs/>
        </w:rPr>
        <w:t>7</w:t>
      </w:r>
      <w:r w:rsidRPr="00023D9B">
        <w:rPr>
          <w:b/>
          <w:bCs/>
        </w:rPr>
        <w:t xml:space="preserve"> – Aantal examendocumenten behandeld ter vaststelling HPO 202</w:t>
      </w:r>
      <w:bookmarkEnd w:id="33"/>
      <w:r w:rsidRPr="00023D9B">
        <w:rPr>
          <w:b/>
          <w:bCs/>
        </w:rPr>
        <w:t>5</w:t>
      </w:r>
    </w:p>
    <w:bookmarkEnd w:id="34"/>
    <w:p w14:paraId="545BD29B" w14:textId="36EE555A" w:rsidR="00B20F01" w:rsidRPr="00023D9B" w:rsidRDefault="00EA4787" w:rsidP="00C468A4">
      <w:r w:rsidRPr="00EA4787">
        <w:rPr>
          <w:noProof/>
        </w:rPr>
        <w:drawing>
          <wp:inline distT="0" distB="0" distL="0" distR="0" wp14:anchorId="156B17B1" wp14:editId="7FAECDF4">
            <wp:extent cx="3857625" cy="8322630"/>
            <wp:effectExtent l="0" t="0" r="0" b="2540"/>
            <wp:docPr id="18205190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72546" cy="8354821"/>
                    </a:xfrm>
                    <a:prstGeom prst="rect">
                      <a:avLst/>
                    </a:prstGeom>
                    <a:noFill/>
                    <a:ln>
                      <a:noFill/>
                    </a:ln>
                  </pic:spPr>
                </pic:pic>
              </a:graphicData>
            </a:graphic>
          </wp:inline>
        </w:drawing>
      </w:r>
    </w:p>
    <w:sectPr w:rsidR="00B20F01" w:rsidRPr="00023D9B" w:rsidSect="00C468A4">
      <w:headerReference w:type="first" r:id="rId37"/>
      <w:footerReference w:type="firs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22B4" w14:textId="77777777" w:rsidR="00B13921" w:rsidRDefault="00B13921" w:rsidP="00064A1D">
      <w:pPr>
        <w:spacing w:after="0" w:line="240" w:lineRule="auto"/>
      </w:pPr>
      <w:r>
        <w:separator/>
      </w:r>
    </w:p>
  </w:endnote>
  <w:endnote w:type="continuationSeparator" w:id="0">
    <w:p w14:paraId="0CCCA8E8" w14:textId="77777777" w:rsidR="00B13921" w:rsidRDefault="00B13921" w:rsidP="0006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itie Text">
    <w:panose1 w:val="020B0503040000020204"/>
    <w:charset w:val="00"/>
    <w:family w:val="swiss"/>
    <w:notTrueType/>
    <w:pitch w:val="variable"/>
    <w:sig w:usb0="A000006F" w:usb1="4000402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A628" w14:textId="77777777" w:rsidR="00C468A4" w:rsidRDefault="00C468A4">
    <w:pPr>
      <w:pStyle w:val="Voettekst"/>
      <w:rPr>
        <w:noProof/>
      </w:rPr>
    </w:pPr>
  </w:p>
  <w:p w14:paraId="6D8D793A" w14:textId="405417E2" w:rsidR="00064A1D" w:rsidRPr="00133D2A" w:rsidRDefault="00A90131">
    <w:pPr>
      <w:pStyle w:val="Voettekst"/>
    </w:pPr>
    <w:sdt>
      <w:sdtPr>
        <w:id w:val="2041399144"/>
        <w:docPartObj>
          <w:docPartGallery w:val="Page Numbers (Top of Page)"/>
          <w:docPartUnique/>
        </w:docPartObj>
      </w:sdtPr>
      <w:sdtEndPr/>
      <w:sdtContent>
        <w:bookmarkStart w:id="1" w:name="_Hlk197592621"/>
        <w:r w:rsidR="00133D2A">
          <w:rPr>
            <w:noProof/>
          </w:rPr>
          <w:drawing>
            <wp:inline distT="0" distB="0" distL="0" distR="0" wp14:anchorId="2113B526" wp14:editId="0C1943F5">
              <wp:extent cx="298450" cy="298450"/>
              <wp:effectExtent l="0" t="0" r="6350" b="6350"/>
              <wp:docPr id="64826377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133D2A">
          <w:t xml:space="preserve">  </w:t>
        </w:r>
        <w:bookmarkEnd w:id="1"/>
        <w:r w:rsidR="00FC7A40">
          <w:rPr>
            <w:b/>
            <w:bCs/>
            <w:color w:val="0E2841" w:themeColor="text2"/>
          </w:rPr>
          <w:t>Examencommissie HPO</w:t>
        </w:r>
        <w:r w:rsidR="000055F9">
          <w:tab/>
        </w:r>
        <w:r w:rsidR="00C468A4">
          <w:tab/>
        </w:r>
        <w:r w:rsidR="00C468A4">
          <w:tab/>
        </w:r>
        <w:r w:rsidR="00C468A4">
          <w:tab/>
        </w:r>
        <w:r w:rsidR="00C468A4">
          <w:tab/>
        </w:r>
        <w:r w:rsidR="00133D2A">
          <w:tab/>
        </w:r>
        <w:r w:rsidR="000055F9" w:rsidRPr="000055F9">
          <w:t xml:space="preserve">Pagina </w:t>
        </w:r>
        <w:r w:rsidR="000055F9" w:rsidRPr="000055F9">
          <w:rPr>
            <w:sz w:val="24"/>
            <w:szCs w:val="24"/>
          </w:rPr>
          <w:fldChar w:fldCharType="begin"/>
        </w:r>
        <w:r w:rsidR="000055F9" w:rsidRPr="000055F9">
          <w:instrText>PAGE</w:instrText>
        </w:r>
        <w:r w:rsidR="000055F9" w:rsidRPr="000055F9">
          <w:rPr>
            <w:sz w:val="24"/>
            <w:szCs w:val="24"/>
          </w:rPr>
          <w:fldChar w:fldCharType="separate"/>
        </w:r>
        <w:r w:rsidR="000055F9">
          <w:rPr>
            <w:sz w:val="24"/>
            <w:szCs w:val="24"/>
          </w:rPr>
          <w:t>2</w:t>
        </w:r>
        <w:r w:rsidR="000055F9" w:rsidRPr="000055F9">
          <w:rPr>
            <w:sz w:val="24"/>
            <w:szCs w:val="24"/>
          </w:rPr>
          <w:fldChar w:fldCharType="end"/>
        </w:r>
        <w:r w:rsidR="000055F9" w:rsidRPr="000055F9">
          <w:t xml:space="preserve"> van </w:t>
        </w:r>
        <w:r w:rsidR="000055F9" w:rsidRPr="000055F9">
          <w:rPr>
            <w:sz w:val="24"/>
            <w:szCs w:val="24"/>
          </w:rPr>
          <w:fldChar w:fldCharType="begin"/>
        </w:r>
        <w:r w:rsidR="000055F9" w:rsidRPr="000055F9">
          <w:instrText>NUMPAGES</w:instrText>
        </w:r>
        <w:r w:rsidR="000055F9" w:rsidRPr="000055F9">
          <w:rPr>
            <w:sz w:val="24"/>
            <w:szCs w:val="24"/>
          </w:rPr>
          <w:fldChar w:fldCharType="separate"/>
        </w:r>
        <w:r w:rsidR="000055F9">
          <w:rPr>
            <w:sz w:val="24"/>
            <w:szCs w:val="24"/>
          </w:rPr>
          <w:t>8</w:t>
        </w:r>
        <w:r w:rsidR="000055F9" w:rsidRPr="000055F9">
          <w:rPr>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53F6" w14:textId="77777777" w:rsidR="009E16C8" w:rsidRDefault="009E16C8">
    <w:pPr>
      <w:pStyle w:val="Voettekst"/>
      <w:rPr>
        <w:noProof/>
      </w:rPr>
    </w:pPr>
  </w:p>
  <w:p w14:paraId="2694EE9E" w14:textId="439A0229" w:rsidR="009E16C8" w:rsidRPr="00133D2A" w:rsidRDefault="00A90131">
    <w:pPr>
      <w:pStyle w:val="Voettekst"/>
    </w:pPr>
    <w:sdt>
      <w:sdtPr>
        <w:id w:val="-1906211698"/>
        <w:docPartObj>
          <w:docPartGallery w:val="Page Numbers (Top of Page)"/>
          <w:docPartUnique/>
        </w:docPartObj>
      </w:sdtPr>
      <w:sdtEndPr/>
      <w:sdtContent>
        <w:r w:rsidR="009E16C8">
          <w:rPr>
            <w:noProof/>
          </w:rPr>
          <w:drawing>
            <wp:inline distT="0" distB="0" distL="0" distR="0" wp14:anchorId="3A92EC9B" wp14:editId="318BBB8B">
              <wp:extent cx="298450" cy="298450"/>
              <wp:effectExtent l="0" t="0" r="6350" b="6350"/>
              <wp:docPr id="174090051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9E16C8">
          <w:t xml:space="preserve">  </w:t>
        </w:r>
        <w:r w:rsidR="009E16C8">
          <w:rPr>
            <w:b/>
            <w:bCs/>
            <w:color w:val="0E2841" w:themeColor="text2"/>
          </w:rPr>
          <w:t>Examencommissie HPO</w:t>
        </w:r>
        <w:r w:rsidR="009E16C8">
          <w:tab/>
        </w:r>
        <w:r w:rsidR="009E16C8">
          <w:tab/>
        </w:r>
        <w:r w:rsidR="009E16C8" w:rsidRPr="000055F9">
          <w:t xml:space="preserve">Pagina </w:t>
        </w:r>
        <w:r w:rsidR="009E16C8" w:rsidRPr="000055F9">
          <w:rPr>
            <w:sz w:val="24"/>
            <w:szCs w:val="24"/>
          </w:rPr>
          <w:fldChar w:fldCharType="begin"/>
        </w:r>
        <w:r w:rsidR="009E16C8" w:rsidRPr="000055F9">
          <w:instrText>PAGE</w:instrText>
        </w:r>
        <w:r w:rsidR="009E16C8" w:rsidRPr="000055F9">
          <w:rPr>
            <w:sz w:val="24"/>
            <w:szCs w:val="24"/>
          </w:rPr>
          <w:fldChar w:fldCharType="separate"/>
        </w:r>
        <w:r w:rsidR="009E16C8">
          <w:rPr>
            <w:sz w:val="24"/>
            <w:szCs w:val="24"/>
          </w:rPr>
          <w:t>2</w:t>
        </w:r>
        <w:r w:rsidR="009E16C8" w:rsidRPr="000055F9">
          <w:rPr>
            <w:sz w:val="24"/>
            <w:szCs w:val="24"/>
          </w:rPr>
          <w:fldChar w:fldCharType="end"/>
        </w:r>
        <w:r w:rsidR="009E16C8" w:rsidRPr="000055F9">
          <w:t xml:space="preserve"> van </w:t>
        </w:r>
        <w:r w:rsidR="009E16C8" w:rsidRPr="000055F9">
          <w:rPr>
            <w:sz w:val="24"/>
            <w:szCs w:val="24"/>
          </w:rPr>
          <w:fldChar w:fldCharType="begin"/>
        </w:r>
        <w:r w:rsidR="009E16C8" w:rsidRPr="000055F9">
          <w:instrText>NUMPAGES</w:instrText>
        </w:r>
        <w:r w:rsidR="009E16C8" w:rsidRPr="000055F9">
          <w:rPr>
            <w:sz w:val="24"/>
            <w:szCs w:val="24"/>
          </w:rPr>
          <w:fldChar w:fldCharType="separate"/>
        </w:r>
        <w:r w:rsidR="009E16C8">
          <w:rPr>
            <w:sz w:val="24"/>
            <w:szCs w:val="24"/>
          </w:rPr>
          <w:t>8</w:t>
        </w:r>
        <w:r w:rsidR="009E16C8" w:rsidRPr="000055F9">
          <w:rPr>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73AD" w14:textId="4E50B2EF" w:rsidR="00C468A4" w:rsidRDefault="009E16C8" w:rsidP="009E16C8">
    <w:pPr>
      <w:pStyle w:val="Voettekst"/>
    </w:pPr>
    <w:r>
      <w:rPr>
        <w:noProof/>
      </w:rPr>
      <w:drawing>
        <wp:inline distT="0" distB="0" distL="0" distR="0" wp14:anchorId="5E7DB776" wp14:editId="17F41551">
          <wp:extent cx="298450" cy="298450"/>
          <wp:effectExtent l="0" t="0" r="6350" b="6350"/>
          <wp:docPr id="8419059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rsidR="00C468A4" w:rsidRPr="000055F9">
      <w:t xml:space="preserve">Pagina </w:t>
    </w:r>
    <w:r w:rsidR="00C468A4" w:rsidRPr="000055F9">
      <w:rPr>
        <w:sz w:val="24"/>
        <w:szCs w:val="24"/>
      </w:rPr>
      <w:fldChar w:fldCharType="begin"/>
    </w:r>
    <w:r w:rsidR="00C468A4" w:rsidRPr="000055F9">
      <w:instrText>PAGE</w:instrText>
    </w:r>
    <w:r w:rsidR="00C468A4" w:rsidRPr="000055F9">
      <w:rPr>
        <w:sz w:val="24"/>
        <w:szCs w:val="24"/>
      </w:rPr>
      <w:fldChar w:fldCharType="separate"/>
    </w:r>
    <w:r w:rsidR="00C468A4">
      <w:t>3</w:t>
    </w:r>
    <w:r w:rsidR="00C468A4" w:rsidRPr="000055F9">
      <w:rPr>
        <w:sz w:val="24"/>
        <w:szCs w:val="24"/>
      </w:rPr>
      <w:fldChar w:fldCharType="end"/>
    </w:r>
    <w:r w:rsidR="00C468A4" w:rsidRPr="000055F9">
      <w:t xml:space="preserve"> van </w:t>
    </w:r>
    <w:r w:rsidR="00C468A4" w:rsidRPr="000055F9">
      <w:rPr>
        <w:sz w:val="24"/>
        <w:szCs w:val="24"/>
      </w:rPr>
      <w:fldChar w:fldCharType="begin"/>
    </w:r>
    <w:r w:rsidR="00C468A4" w:rsidRPr="000055F9">
      <w:instrText>NUMPAGES</w:instrText>
    </w:r>
    <w:r w:rsidR="00C468A4" w:rsidRPr="000055F9">
      <w:rPr>
        <w:sz w:val="24"/>
        <w:szCs w:val="24"/>
      </w:rPr>
      <w:fldChar w:fldCharType="separate"/>
    </w:r>
    <w:r w:rsidR="00C468A4">
      <w:t>20</w:t>
    </w:r>
    <w:r w:rsidR="00C468A4" w:rsidRPr="000055F9">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991" w14:textId="596CD771" w:rsidR="009E16C8" w:rsidRDefault="009E16C8" w:rsidP="009E16C8">
    <w:pPr>
      <w:pStyle w:val="Voettekst"/>
    </w:pPr>
    <w:r>
      <w:rPr>
        <w:noProof/>
      </w:rPr>
      <w:drawing>
        <wp:inline distT="0" distB="0" distL="0" distR="0" wp14:anchorId="0295B92F" wp14:editId="44EDFAD1">
          <wp:extent cx="298450" cy="298450"/>
          <wp:effectExtent l="0" t="0" r="6350" b="6350"/>
          <wp:docPr id="6683015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AD2F" w14:textId="77777777" w:rsidR="009E16C8" w:rsidRDefault="009E16C8" w:rsidP="009E16C8">
    <w:pPr>
      <w:pStyle w:val="Voettekst"/>
    </w:pPr>
    <w:r>
      <w:rPr>
        <w:noProof/>
      </w:rPr>
      <w:drawing>
        <wp:inline distT="0" distB="0" distL="0" distR="0" wp14:anchorId="5D5CA915" wp14:editId="46CF6FA2">
          <wp:extent cx="298450" cy="298450"/>
          <wp:effectExtent l="0" t="0" r="6350" b="6350"/>
          <wp:docPr id="17116999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507" w14:textId="420AD3FF" w:rsidR="009E16C8" w:rsidRDefault="009E16C8" w:rsidP="009E16C8">
    <w:pPr>
      <w:pStyle w:val="Voettekst"/>
    </w:pPr>
    <w:r>
      <w:rPr>
        <w:noProof/>
      </w:rPr>
      <w:drawing>
        <wp:inline distT="0" distB="0" distL="0" distR="0" wp14:anchorId="583DC129" wp14:editId="54283702">
          <wp:extent cx="298450" cy="298450"/>
          <wp:effectExtent l="0" t="0" r="6350" b="6350"/>
          <wp:docPr id="68717947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5D5A" w14:textId="77777777" w:rsidR="009E16C8" w:rsidRDefault="009E16C8">
    <w:pPr>
      <w:pStyle w:val="Voettekst"/>
      <w:rPr>
        <w:noProof/>
      </w:rPr>
    </w:pPr>
  </w:p>
  <w:p w14:paraId="47A515F2" w14:textId="0BC9B735" w:rsidR="009E16C8" w:rsidRPr="00133D2A" w:rsidRDefault="00A90131">
    <w:pPr>
      <w:pStyle w:val="Voettekst"/>
    </w:pPr>
    <w:sdt>
      <w:sdtPr>
        <w:id w:val="735135675"/>
        <w:docPartObj>
          <w:docPartGallery w:val="Page Numbers (Top of Page)"/>
          <w:docPartUnique/>
        </w:docPartObj>
      </w:sdtPr>
      <w:sdtEndPr/>
      <w:sdtContent>
        <w:r w:rsidR="009E16C8">
          <w:rPr>
            <w:noProof/>
          </w:rPr>
          <w:drawing>
            <wp:inline distT="0" distB="0" distL="0" distR="0" wp14:anchorId="2347ACFF" wp14:editId="0FC48270">
              <wp:extent cx="298450" cy="298450"/>
              <wp:effectExtent l="0" t="0" r="6350" b="6350"/>
              <wp:docPr id="211332049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9E16C8">
          <w:t xml:space="preserve">  </w:t>
        </w:r>
        <w:r w:rsidR="009E16C8">
          <w:rPr>
            <w:b/>
            <w:bCs/>
            <w:color w:val="0E2841" w:themeColor="text2"/>
          </w:rPr>
          <w:t>Examencommissie HPO</w:t>
        </w:r>
        <w:r w:rsidR="009E16C8">
          <w:tab/>
        </w:r>
        <w:r w:rsidR="009E16C8">
          <w:tab/>
        </w:r>
        <w:r w:rsidR="009E16C8">
          <w:tab/>
        </w:r>
        <w:r w:rsidR="009E16C8">
          <w:tab/>
        </w:r>
        <w:r w:rsidR="009E16C8">
          <w:tab/>
        </w:r>
        <w:r w:rsidR="009E16C8">
          <w:tab/>
        </w:r>
        <w:r w:rsidR="009E16C8">
          <w:tab/>
        </w:r>
        <w:r w:rsidR="009E16C8" w:rsidRPr="000055F9">
          <w:t xml:space="preserve">Pagina </w:t>
        </w:r>
        <w:r w:rsidR="009E16C8" w:rsidRPr="000055F9">
          <w:rPr>
            <w:sz w:val="24"/>
            <w:szCs w:val="24"/>
          </w:rPr>
          <w:fldChar w:fldCharType="begin"/>
        </w:r>
        <w:r w:rsidR="009E16C8" w:rsidRPr="000055F9">
          <w:instrText>PAGE</w:instrText>
        </w:r>
        <w:r w:rsidR="009E16C8" w:rsidRPr="000055F9">
          <w:rPr>
            <w:sz w:val="24"/>
            <w:szCs w:val="24"/>
          </w:rPr>
          <w:fldChar w:fldCharType="separate"/>
        </w:r>
        <w:r w:rsidR="009E16C8">
          <w:rPr>
            <w:sz w:val="24"/>
            <w:szCs w:val="24"/>
          </w:rPr>
          <w:t>2</w:t>
        </w:r>
        <w:r w:rsidR="009E16C8" w:rsidRPr="000055F9">
          <w:rPr>
            <w:sz w:val="24"/>
            <w:szCs w:val="24"/>
          </w:rPr>
          <w:fldChar w:fldCharType="end"/>
        </w:r>
        <w:r w:rsidR="009E16C8" w:rsidRPr="000055F9">
          <w:t xml:space="preserve"> van </w:t>
        </w:r>
        <w:r w:rsidR="009E16C8" w:rsidRPr="000055F9">
          <w:rPr>
            <w:sz w:val="24"/>
            <w:szCs w:val="24"/>
          </w:rPr>
          <w:fldChar w:fldCharType="begin"/>
        </w:r>
        <w:r w:rsidR="009E16C8" w:rsidRPr="000055F9">
          <w:instrText>NUMPAGES</w:instrText>
        </w:r>
        <w:r w:rsidR="009E16C8" w:rsidRPr="000055F9">
          <w:rPr>
            <w:sz w:val="24"/>
            <w:szCs w:val="24"/>
          </w:rPr>
          <w:fldChar w:fldCharType="separate"/>
        </w:r>
        <w:r w:rsidR="009E16C8">
          <w:rPr>
            <w:sz w:val="24"/>
            <w:szCs w:val="24"/>
          </w:rPr>
          <w:t>8</w:t>
        </w:r>
        <w:r w:rsidR="009E16C8" w:rsidRPr="000055F9">
          <w:rPr>
            <w:sz w:val="24"/>
            <w:szCs w:val="24"/>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E362" w14:textId="77777777" w:rsidR="009E16C8" w:rsidRDefault="009E16C8" w:rsidP="009E16C8">
    <w:pPr>
      <w:pStyle w:val="Voettekst"/>
    </w:pPr>
    <w:r>
      <w:rPr>
        <w:noProof/>
      </w:rPr>
      <w:drawing>
        <wp:inline distT="0" distB="0" distL="0" distR="0" wp14:anchorId="47AD0EFA" wp14:editId="552467A2">
          <wp:extent cx="298450" cy="298450"/>
          <wp:effectExtent l="0" t="0" r="6350" b="6350"/>
          <wp:docPr id="43335454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1B51" w14:textId="13654911" w:rsidR="000055F9" w:rsidRDefault="000055F9" w:rsidP="009E16C8">
    <w:pPr>
      <w:pStyle w:val="Voettekst"/>
    </w:pPr>
  </w:p>
  <w:p w14:paraId="2220D628" w14:textId="1474A0BB" w:rsidR="000055F9" w:rsidRDefault="00133D2A">
    <w:pPr>
      <w:pStyle w:val="Voettekst"/>
    </w:pPr>
    <w:r>
      <w:rPr>
        <w:noProof/>
      </w:rPr>
      <w:drawing>
        <wp:inline distT="0" distB="0" distL="0" distR="0" wp14:anchorId="29980B47" wp14:editId="48F56B19">
          <wp:extent cx="298450" cy="298450"/>
          <wp:effectExtent l="0" t="0" r="6350" b="6350"/>
          <wp:docPr id="175117326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sidRPr="00064A1D">
      <w:rPr>
        <w:b/>
        <w:bCs/>
        <w:color w:val="0E2841" w:themeColor="text2"/>
      </w:rPr>
      <w:t xml:space="preserve">Examencommissie </w:t>
    </w:r>
    <w:r w:rsidR="000A567B">
      <w:rPr>
        <w:b/>
        <w:bCs/>
        <w:color w:val="0E2841" w:themeColor="text2"/>
      </w:rPr>
      <w:t>H</w:t>
    </w:r>
    <w:r w:rsidR="007502FD">
      <w:rPr>
        <w:b/>
        <w:bCs/>
        <w:color w:val="0E2841" w:themeColor="text2"/>
      </w:rPr>
      <w:t>PO</w:t>
    </w:r>
    <w:r>
      <w:rPr>
        <w:b/>
        <w:bCs/>
        <w:color w:val="0E2841" w:themeColor="text2"/>
      </w:rPr>
      <w:tab/>
    </w:r>
    <w:r>
      <w:rPr>
        <w:b/>
        <w:bCs/>
        <w:color w:val="0E2841" w:themeColor="text2"/>
      </w:rP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rPr>
        <w:sz w:val="24"/>
        <w:szCs w:val="24"/>
      </w:rPr>
      <w:t>2</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rPr>
        <w:sz w:val="24"/>
        <w:szCs w:val="24"/>
      </w:rPr>
      <w:t>8</w:t>
    </w:r>
    <w:r w:rsidRPr="000055F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A674" w14:textId="77777777" w:rsidR="00B13921" w:rsidRDefault="00B13921" w:rsidP="00064A1D">
      <w:pPr>
        <w:spacing w:after="0" w:line="240" w:lineRule="auto"/>
      </w:pPr>
      <w:r>
        <w:separator/>
      </w:r>
    </w:p>
  </w:footnote>
  <w:footnote w:type="continuationSeparator" w:id="0">
    <w:p w14:paraId="2245213C" w14:textId="77777777" w:rsidR="00B13921" w:rsidRDefault="00B13921" w:rsidP="00064A1D">
      <w:pPr>
        <w:spacing w:after="0" w:line="240" w:lineRule="auto"/>
      </w:pPr>
      <w:r>
        <w:continuationSeparator/>
      </w:r>
    </w:p>
  </w:footnote>
  <w:footnote w:id="1">
    <w:p w14:paraId="646BA15C" w14:textId="77777777" w:rsidR="00B20F01" w:rsidRDefault="00B20F01" w:rsidP="00B20F01">
      <w:pPr>
        <w:pStyle w:val="Voetnoottekst"/>
      </w:pPr>
      <w:r>
        <w:rPr>
          <w:rStyle w:val="Voetnootmarkering"/>
        </w:rPr>
        <w:footnoteRef/>
      </w:r>
      <w:r>
        <w:t xml:space="preserve"> </w:t>
      </w:r>
      <w:r w:rsidRPr="00643203">
        <w:rPr>
          <w:sz w:val="16"/>
          <w:szCs w:val="16"/>
        </w:rPr>
        <w:t>Aantal opgestelde besluiten/ behandelde dossiers (bron: Registratie examencommissie).</w:t>
      </w:r>
    </w:p>
  </w:footnote>
  <w:footnote w:id="2">
    <w:p w14:paraId="101A231D" w14:textId="77777777" w:rsidR="00B20F01" w:rsidRDefault="00B20F01" w:rsidP="00B20F01">
      <w:pPr>
        <w:pStyle w:val="Voetnoottekst"/>
      </w:pPr>
      <w:r>
        <w:rPr>
          <w:rStyle w:val="Voetnootmarkering"/>
        </w:rPr>
        <w:footnoteRef/>
      </w:r>
      <w:r>
        <w:t xml:space="preserve"> </w:t>
      </w:r>
      <w:bookmarkStart w:id="27" w:name="_Hlk192150281"/>
      <w:r w:rsidRPr="00643203">
        <w:rPr>
          <w:sz w:val="16"/>
          <w:szCs w:val="16"/>
        </w:rPr>
        <w:t>Aantal beroepschriften voor heroverweging ter behandeling door de examencommissie. Uitkomsten zijn vermeld onder de streep. (Bron: Registratie examencommissie)</w:t>
      </w:r>
      <w:bookmarkEnd w:id="27"/>
    </w:p>
  </w:footnote>
  <w:footnote w:id="3">
    <w:p w14:paraId="55C1B719" w14:textId="77777777" w:rsidR="00B20F01" w:rsidRPr="00135527" w:rsidRDefault="00B20F01" w:rsidP="00B20F01">
      <w:pPr>
        <w:pStyle w:val="Voetnoottekst"/>
        <w:rPr>
          <w:sz w:val="16"/>
          <w:szCs w:val="16"/>
        </w:rPr>
      </w:pPr>
      <w:r>
        <w:rPr>
          <w:rStyle w:val="Voetnootmarkering"/>
        </w:rPr>
        <w:footnoteRef/>
      </w:r>
      <w:r>
        <w:t xml:space="preserve">  </w:t>
      </w:r>
      <w:r w:rsidRPr="00135527">
        <w:rPr>
          <w:sz w:val="16"/>
          <w:szCs w:val="16"/>
        </w:rPr>
        <w:t>Aantal afgenomen examens zonder examinatorenexamens, korps- en portfolio opdrachten en “heeft deelgenomen”</w:t>
      </w:r>
      <w:r>
        <w:rPr>
          <w:sz w:val="16"/>
          <w:szCs w:val="16"/>
        </w:rPr>
        <w:t xml:space="preserve"> </w:t>
      </w:r>
      <w:proofErr w:type="gramStart"/>
      <w:r w:rsidRPr="00135527">
        <w:rPr>
          <w:sz w:val="16"/>
          <w:szCs w:val="16"/>
        </w:rPr>
        <w:t>conf</w:t>
      </w:r>
      <w:r>
        <w:rPr>
          <w:sz w:val="16"/>
          <w:szCs w:val="16"/>
        </w:rPr>
        <w:t>or</w:t>
      </w:r>
      <w:r w:rsidRPr="00135527">
        <w:rPr>
          <w:sz w:val="16"/>
          <w:szCs w:val="16"/>
        </w:rPr>
        <w:t>m</w:t>
      </w:r>
      <w:proofErr w:type="gramEnd"/>
      <w:r w:rsidRPr="00135527">
        <w:rPr>
          <w:sz w:val="16"/>
          <w:szCs w:val="16"/>
        </w:rPr>
        <w:t xml:space="preserve"> M</w:t>
      </w:r>
      <w:r>
        <w:rPr>
          <w:sz w:val="16"/>
          <w:szCs w:val="16"/>
        </w:rPr>
        <w:t>ARAP</w:t>
      </w:r>
      <w:r w:rsidRPr="00135527">
        <w:rPr>
          <w:sz w:val="16"/>
          <w:szCs w:val="16"/>
        </w:rPr>
        <w:t>-definitie.</w:t>
      </w:r>
    </w:p>
    <w:p w14:paraId="039A1054" w14:textId="77777777" w:rsidR="00B20F01" w:rsidRDefault="00B20F01" w:rsidP="00B20F01">
      <w:pPr>
        <w:pStyle w:val="Voetnoottekst"/>
      </w:pPr>
      <w:r w:rsidRPr="00135527">
        <w:rPr>
          <w:sz w:val="16"/>
          <w:szCs w:val="16"/>
        </w:rPr>
        <w:t xml:space="preserve">  </w:t>
      </w:r>
    </w:p>
  </w:footnote>
  <w:footnote w:id="4">
    <w:p w14:paraId="48711C9D" w14:textId="77777777" w:rsidR="00B20F01" w:rsidRPr="00135527" w:rsidRDefault="00B20F01" w:rsidP="00B20F01">
      <w:pPr>
        <w:pStyle w:val="Voetnoottekst"/>
        <w:rPr>
          <w:sz w:val="16"/>
          <w:szCs w:val="16"/>
        </w:rPr>
      </w:pPr>
      <w:r>
        <w:rPr>
          <w:rStyle w:val="Voetnootmarkering"/>
        </w:rPr>
        <w:footnoteRef/>
      </w:r>
      <w:r>
        <w:t xml:space="preserve"> </w:t>
      </w:r>
      <w:r w:rsidRPr="00135527">
        <w:rPr>
          <w:sz w:val="16"/>
          <w:szCs w:val="16"/>
        </w:rPr>
        <w:t>Aantal opgestelde besluiten/ behandelde dossiers (bron: registratie examencommissie)</w:t>
      </w:r>
    </w:p>
  </w:footnote>
  <w:footnote w:id="5">
    <w:p w14:paraId="3663926B" w14:textId="77777777" w:rsidR="00B20F01" w:rsidRPr="00135527" w:rsidRDefault="00B20F01" w:rsidP="00B20F01">
      <w:pPr>
        <w:pStyle w:val="Voetnoottekst"/>
        <w:rPr>
          <w:sz w:val="16"/>
          <w:szCs w:val="16"/>
        </w:rPr>
      </w:pPr>
      <w:r w:rsidRPr="00135527">
        <w:rPr>
          <w:rStyle w:val="Voetnootmarkering"/>
          <w:sz w:val="16"/>
          <w:szCs w:val="16"/>
        </w:rPr>
        <w:footnoteRef/>
      </w:r>
      <w:r w:rsidRPr="00135527">
        <w:rPr>
          <w:sz w:val="16"/>
          <w:szCs w:val="16"/>
        </w:rPr>
        <w:t xml:space="preserve"> Alle vragen zijn vanaf 2020 toebedeeld aan teams/ opleidingen</w:t>
      </w:r>
    </w:p>
  </w:footnote>
  <w:footnote w:id="6">
    <w:p w14:paraId="24F4F57B" w14:textId="77777777" w:rsidR="00B20F01" w:rsidRDefault="00B20F01" w:rsidP="00B20F01">
      <w:pPr>
        <w:pStyle w:val="Voetnoottekst"/>
        <w:rPr>
          <w:sz w:val="16"/>
          <w:szCs w:val="16"/>
        </w:rPr>
      </w:pPr>
      <w:r w:rsidRPr="00135527">
        <w:rPr>
          <w:rStyle w:val="Voetnootmarkering"/>
          <w:sz w:val="16"/>
          <w:szCs w:val="16"/>
        </w:rPr>
        <w:footnoteRef/>
      </w:r>
      <w:r w:rsidRPr="00135527">
        <w:rPr>
          <w:sz w:val="16"/>
          <w:szCs w:val="16"/>
        </w:rPr>
        <w:t xml:space="preserve"> In de jaren 2014, 2015 en 2016 werd er nog geen onderscheid gemaakt tussen de verschillende geaccrediteerde </w:t>
      </w:r>
      <w:proofErr w:type="gramStart"/>
      <w:r w:rsidRPr="00135527">
        <w:rPr>
          <w:sz w:val="16"/>
          <w:szCs w:val="16"/>
        </w:rPr>
        <w:t>HPO opleidingen</w:t>
      </w:r>
      <w:proofErr w:type="gramEnd"/>
      <w:r w:rsidRPr="00135527">
        <w:rPr>
          <w:sz w:val="16"/>
          <w:szCs w:val="16"/>
        </w:rPr>
        <w:t xml:space="preserve"> </w:t>
      </w:r>
    </w:p>
    <w:p w14:paraId="647A24A8" w14:textId="77777777" w:rsidR="00B20F01" w:rsidRDefault="00B20F01" w:rsidP="00B20F01">
      <w:pPr>
        <w:pStyle w:val="Voetnoottekst"/>
      </w:pPr>
    </w:p>
  </w:footnote>
  <w:footnote w:id="7">
    <w:p w14:paraId="3CDD2AFB" w14:textId="77777777" w:rsidR="00B20F01" w:rsidRPr="00135527" w:rsidRDefault="00B20F01" w:rsidP="00B20F01">
      <w:pPr>
        <w:pStyle w:val="Voetnoottekst"/>
        <w:rPr>
          <w:sz w:val="16"/>
          <w:szCs w:val="16"/>
        </w:rPr>
      </w:pPr>
      <w:r>
        <w:rPr>
          <w:rStyle w:val="Voetnootmarkering"/>
        </w:rPr>
        <w:footnoteRef/>
      </w:r>
      <w:r>
        <w:t xml:space="preserve"> </w:t>
      </w:r>
      <w:r w:rsidRPr="00135527">
        <w:rPr>
          <w:sz w:val="16"/>
          <w:szCs w:val="16"/>
        </w:rPr>
        <w:t xml:space="preserve">Aantal EVC aanvragen 2011 t/m 2023 (bron: registratie </w:t>
      </w:r>
      <w:proofErr w:type="spellStart"/>
      <w:r w:rsidRPr="00135527">
        <w:rPr>
          <w:sz w:val="16"/>
          <w:szCs w:val="16"/>
        </w:rPr>
        <w:t>EVC-bureau</w:t>
      </w:r>
      <w:proofErr w:type="spellEnd"/>
      <w:r w:rsidRPr="00135527">
        <w:rPr>
          <w:sz w:val="16"/>
          <w:szCs w:val="16"/>
        </w:rPr>
        <w:t xml:space="preserve"> en examencommissie)</w:t>
      </w:r>
    </w:p>
  </w:footnote>
  <w:footnote w:id="8">
    <w:p w14:paraId="0BC6B2E2" w14:textId="77777777" w:rsidR="00B20F01" w:rsidRPr="00135527" w:rsidRDefault="00B20F01" w:rsidP="00B20F01">
      <w:pPr>
        <w:pStyle w:val="Voetnoottekst"/>
        <w:rPr>
          <w:sz w:val="16"/>
          <w:szCs w:val="16"/>
        </w:rPr>
      </w:pPr>
      <w:r w:rsidRPr="00135527">
        <w:rPr>
          <w:rStyle w:val="Voetnootmarkering"/>
          <w:sz w:val="16"/>
          <w:szCs w:val="16"/>
        </w:rPr>
        <w:footnoteRef/>
      </w:r>
      <w:r w:rsidRPr="00135527">
        <w:rPr>
          <w:sz w:val="16"/>
          <w:szCs w:val="16"/>
        </w:rPr>
        <w:t xml:space="preserve"> Inclusief toelating (niveaudrempel) </w:t>
      </w:r>
    </w:p>
  </w:footnote>
  <w:footnote w:id="9">
    <w:p w14:paraId="60C93774" w14:textId="77777777" w:rsidR="00B20F01" w:rsidRPr="004A421F" w:rsidRDefault="00B20F01" w:rsidP="00B20F01">
      <w:pPr>
        <w:pStyle w:val="Voetnoottekst"/>
        <w:tabs>
          <w:tab w:val="left" w:pos="10305"/>
        </w:tabs>
        <w:rPr>
          <w:sz w:val="16"/>
          <w:szCs w:val="16"/>
        </w:rPr>
      </w:pPr>
      <w:r w:rsidRPr="00135527">
        <w:rPr>
          <w:rStyle w:val="Voetnootmarkering"/>
          <w:sz w:val="16"/>
          <w:szCs w:val="16"/>
        </w:rPr>
        <w:footnoteRef/>
      </w:r>
      <w:r w:rsidRPr="00135527">
        <w:rPr>
          <w:sz w:val="16"/>
          <w:szCs w:val="16"/>
        </w:rPr>
        <w:t xml:space="preserve"> Gegevens examencommissie HPO pas vanaf 01-01-2018 apart bijgehouden voor EVC</w:t>
      </w:r>
      <w:r>
        <w:rPr>
          <w:sz w:val="16"/>
          <w:szCs w:val="16"/>
        </w:rPr>
        <w:tab/>
      </w:r>
    </w:p>
  </w:footnote>
  <w:footnote w:id="10">
    <w:p w14:paraId="2261558D" w14:textId="77777777" w:rsidR="00B20F01" w:rsidRDefault="00B20F01" w:rsidP="00B20F01">
      <w:pPr>
        <w:pStyle w:val="Voetnoottekst"/>
      </w:pPr>
      <w:r>
        <w:rPr>
          <w:rStyle w:val="Voetnootmarkering"/>
        </w:rPr>
        <w:footnoteRef/>
      </w:r>
      <w:r>
        <w:t xml:space="preserve"> </w:t>
      </w:r>
      <w:r w:rsidRPr="00C2266E">
        <w:rPr>
          <w:sz w:val="16"/>
          <w:szCs w:val="16"/>
        </w:rPr>
        <w:t>Aantal verstrekte certificaten, diploma’s en getuigschriften en bewijzen van deelname 2020-2024 (bron: Rapportage onderwijsinformatie politieacademie</w:t>
      </w:r>
    </w:p>
  </w:footnote>
  <w:footnote w:id="11">
    <w:p w14:paraId="0B1BD818" w14:textId="77777777" w:rsidR="00B20F01" w:rsidRDefault="00B20F01" w:rsidP="00B20F01">
      <w:pPr>
        <w:pStyle w:val="Voetnoottekst"/>
      </w:pPr>
      <w:r>
        <w:rPr>
          <w:rStyle w:val="Voetnootmarkering"/>
        </w:rPr>
        <w:footnoteRef/>
      </w:r>
      <w:r>
        <w:t xml:space="preserve"> </w:t>
      </w:r>
      <w:r w:rsidRPr="00C2266E">
        <w:rPr>
          <w:sz w:val="16"/>
          <w:szCs w:val="16"/>
        </w:rPr>
        <w:t>Nieuwe opleiding per 2020 voor begeleiders van Bachelor studenten in de eenheid</w:t>
      </w:r>
    </w:p>
  </w:footnote>
  <w:footnote w:id="12">
    <w:p w14:paraId="463DCA57" w14:textId="77777777" w:rsidR="00B20F01" w:rsidRDefault="00B20F01" w:rsidP="00B20F01">
      <w:pPr>
        <w:pStyle w:val="Voetnoottekst"/>
      </w:pPr>
      <w:r>
        <w:rPr>
          <w:rStyle w:val="Voetnootmarkering"/>
        </w:rPr>
        <w:footnoteRef/>
      </w:r>
      <w:r>
        <w:t xml:space="preserve"> </w:t>
      </w:r>
      <w:r w:rsidRPr="00C2266E">
        <w:rPr>
          <w:sz w:val="16"/>
          <w:szCs w:val="16"/>
        </w:rPr>
        <w:t>VPO zonder geaccrediteerde opleidingen vallen onder HPO</w:t>
      </w:r>
    </w:p>
  </w:footnote>
  <w:footnote w:id="13">
    <w:p w14:paraId="4B88393B" w14:textId="77777777" w:rsidR="00B20F01" w:rsidRPr="00C2266E" w:rsidRDefault="00B20F01" w:rsidP="00B20F01">
      <w:pPr>
        <w:pStyle w:val="Voetnoottekst"/>
        <w:rPr>
          <w:sz w:val="16"/>
          <w:szCs w:val="16"/>
        </w:rPr>
      </w:pPr>
      <w:r>
        <w:rPr>
          <w:rStyle w:val="Voetnootmarkering"/>
        </w:rPr>
        <w:footnoteRef/>
      </w:r>
      <w:r>
        <w:t xml:space="preserve"> </w:t>
      </w:r>
      <w:r w:rsidRPr="00C2266E">
        <w:rPr>
          <w:sz w:val="16"/>
          <w:szCs w:val="16"/>
        </w:rPr>
        <w:t>Uitgangspunt zijn alle examinatoren waarvan het certificaat nog geldig is in de jaren 2020 t/m 2023</w:t>
      </w:r>
    </w:p>
  </w:footnote>
  <w:footnote w:id="14">
    <w:p w14:paraId="44086D2B" w14:textId="77777777" w:rsidR="00B20F01" w:rsidRDefault="00B20F01" w:rsidP="00B20F01">
      <w:pPr>
        <w:pStyle w:val="Voetnoottekst"/>
      </w:pPr>
      <w:r w:rsidRPr="00C2266E">
        <w:rPr>
          <w:rStyle w:val="Voetnootmarkering"/>
          <w:sz w:val="16"/>
          <w:szCs w:val="16"/>
        </w:rPr>
        <w:footnoteRef/>
      </w:r>
      <w:r w:rsidRPr="00C2266E">
        <w:rPr>
          <w:sz w:val="16"/>
          <w:szCs w:val="16"/>
        </w:rPr>
        <w:t xml:space="preserve"> Door coulanceregeling i.v.m. Covid-19 zijn er in 2020 en 2021 minder </w:t>
      </w:r>
      <w:proofErr w:type="spellStart"/>
      <w:r w:rsidRPr="00C2266E">
        <w:rPr>
          <w:sz w:val="16"/>
          <w:szCs w:val="16"/>
        </w:rPr>
        <w:t>hercertificeringen</w:t>
      </w:r>
      <w:proofErr w:type="spellEnd"/>
      <w:r w:rsidRPr="00C2266E">
        <w:rPr>
          <w:sz w:val="16"/>
          <w:szCs w:val="16"/>
        </w:rPr>
        <w:t xml:space="preserve"> uitgevoerd. Deze moeten zodra maatregelen het toelaten ingehaald worden.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D92C" w14:textId="7CC3CD34" w:rsidR="00064A1D" w:rsidRPr="00064A1D" w:rsidRDefault="00064A1D" w:rsidP="00C468A4">
    <w:pPr>
      <w:pStyle w:val="Koptekst"/>
      <w:rPr>
        <w:noProof/>
      </w:rPr>
    </w:pPr>
    <w:r>
      <w:rPr>
        <w:noProof/>
      </w:rPr>
      <w:tab/>
    </w:r>
    <w:r>
      <w:rPr>
        <w:noProof/>
      </w:rPr>
      <w:tab/>
    </w:r>
    <w:bookmarkStart w:id="0" w:name="_Hlk197592136"/>
    <w:r w:rsidR="29FBE8F8" w:rsidRPr="29FBE8F8">
      <w:rPr>
        <w:noProof/>
        <w:color w:val="0E2841" w:themeColor="text2"/>
      </w:rPr>
      <w:t>Jaarverslag 202</w:t>
    </w:r>
    <w:bookmarkEnd w:id="0"/>
    <w:r w:rsidR="29FBE8F8" w:rsidRPr="29FBE8F8">
      <w:rPr>
        <w:noProof/>
        <w:color w:val="0E2841" w:themeColor="text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12D7" w14:textId="3444F6A0" w:rsidR="00064A1D" w:rsidRDefault="29FBE8F8" w:rsidP="29FBE8F8">
    <w:pPr>
      <w:pStyle w:val="Koptekst"/>
    </w:pPr>
    <w:r>
      <w:rPr>
        <w:noProof/>
      </w:rPr>
      <w:drawing>
        <wp:inline distT="0" distB="0" distL="0" distR="0" wp14:anchorId="10DCDF3E" wp14:editId="230791C6">
          <wp:extent cx="2450804" cy="579170"/>
          <wp:effectExtent l="0" t="0" r="0" b="0"/>
          <wp:docPr id="11131820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82082" name="Picture 1113182082"/>
                  <pic:cNvPicPr/>
                </pic:nvPicPr>
                <pic:blipFill>
                  <a:blip r:embed="rId1">
                    <a:extLst>
                      <a:ext uri="{28A0092B-C50C-407E-A947-70E740481C1C}">
                        <a14:useLocalDpi xmlns:a14="http://schemas.microsoft.com/office/drawing/2010/main"/>
                      </a:ext>
                    </a:extLst>
                  </a:blip>
                  <a:stretch>
                    <a:fillRect/>
                  </a:stretch>
                </pic:blipFill>
                <pic:spPr>
                  <a:xfrm>
                    <a:off x="0" y="0"/>
                    <a:ext cx="2450804" cy="579170"/>
                  </a:xfrm>
                  <a:prstGeom prst="rect">
                    <a:avLst/>
                  </a:prstGeom>
                </pic:spPr>
              </pic:pic>
            </a:graphicData>
          </a:graphic>
        </wp:inline>
      </w:drawing>
    </w:r>
    <w:r w:rsidR="00064A1D">
      <w:tab/>
    </w:r>
    <w:r w:rsidR="00064A1D">
      <w:tab/>
    </w:r>
    <w:r w:rsidRPr="29FBE8F8">
      <w:rPr>
        <w:noProof/>
        <w:color w:val="0E2841" w:themeColor="text2"/>
      </w:rPr>
      <w:t>Jaarverslag 2025</w:t>
    </w:r>
  </w:p>
  <w:p w14:paraId="70DD84A6" w14:textId="5B3DA12A" w:rsidR="00064A1D" w:rsidRDefault="00064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D36E" w14:textId="0EE14665" w:rsidR="00C468A4" w:rsidRDefault="009E16C8" w:rsidP="29FBE8F8">
    <w:pPr>
      <w:pStyle w:val="Koptekst"/>
    </w:pPr>
    <w:r>
      <w:tab/>
    </w:r>
    <w:r>
      <w:tab/>
    </w:r>
    <w:r w:rsidR="00C468A4" w:rsidRPr="29FBE8F8">
      <w:rPr>
        <w:noProof/>
        <w:color w:val="0E2841" w:themeColor="text2"/>
      </w:rPr>
      <w:t>Jaarverslag 2025</w:t>
    </w:r>
  </w:p>
  <w:p w14:paraId="7A3DD8AE" w14:textId="77777777" w:rsidR="00C468A4" w:rsidRDefault="00C468A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53BD" w14:textId="5046E5C1" w:rsidR="009E16C8" w:rsidRDefault="009E16C8" w:rsidP="29FBE8F8">
    <w:pPr>
      <w:pStyle w:val="Koptekst"/>
    </w:pPr>
    <w:r>
      <w:tab/>
    </w:r>
    <w:r>
      <w:tab/>
    </w:r>
    <w:r>
      <w:tab/>
    </w:r>
    <w:r>
      <w:tab/>
    </w:r>
    <w:r>
      <w:tab/>
    </w:r>
    <w:r>
      <w:tab/>
    </w:r>
    <w:r>
      <w:tab/>
    </w:r>
    <w:r w:rsidRPr="29FBE8F8">
      <w:rPr>
        <w:noProof/>
        <w:color w:val="0E2841" w:themeColor="text2"/>
      </w:rPr>
      <w:t>Jaarverslag 2025</w:t>
    </w:r>
  </w:p>
  <w:p w14:paraId="571C3DFE" w14:textId="77777777" w:rsidR="009E16C8" w:rsidRDefault="009E16C8">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C581" w14:textId="7E349DD6" w:rsidR="009E16C8" w:rsidRDefault="009E16C8" w:rsidP="29FBE8F8">
    <w:pPr>
      <w:pStyle w:val="Koptekst"/>
    </w:pPr>
    <w:r>
      <w:tab/>
    </w:r>
    <w:r>
      <w:tab/>
    </w:r>
    <w:r w:rsidRPr="29FBE8F8">
      <w:rPr>
        <w:noProof/>
        <w:color w:val="0E2841" w:themeColor="text2"/>
      </w:rPr>
      <w:t>Jaarverslag 2025</w:t>
    </w:r>
  </w:p>
  <w:p w14:paraId="0A7BAD20" w14:textId="77777777" w:rsidR="009E16C8" w:rsidRDefault="009E16C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E6E3" w14:textId="7FCEEC81" w:rsidR="00C468A4" w:rsidRPr="00064A1D" w:rsidRDefault="00C468A4" w:rsidP="00C468A4">
    <w:pPr>
      <w:pStyle w:val="Koptekst"/>
      <w:rPr>
        <w:noProof/>
      </w:rPr>
    </w:pPr>
    <w:r>
      <w:rPr>
        <w:noProof/>
      </w:rPr>
      <w:tab/>
    </w:r>
    <w:r>
      <w:rPr>
        <w:noProof/>
      </w:rPr>
      <w:tab/>
    </w:r>
    <w:r>
      <w:rPr>
        <w:noProof/>
      </w:rPr>
      <w:tab/>
    </w:r>
    <w:r>
      <w:rPr>
        <w:noProof/>
      </w:rPr>
      <w:tab/>
    </w:r>
    <w:r>
      <w:rPr>
        <w:noProof/>
      </w:rPr>
      <w:tab/>
    </w:r>
    <w:r>
      <w:rPr>
        <w:noProof/>
      </w:rPr>
      <w:tab/>
    </w:r>
    <w:r>
      <w:rPr>
        <w:noProof/>
      </w:rPr>
      <w:tab/>
    </w:r>
    <w:r w:rsidRPr="29FBE8F8">
      <w:rPr>
        <w:noProof/>
        <w:color w:val="0E2841" w:themeColor="text2"/>
      </w:rPr>
      <w:t>Jaarverslag 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30D4" w14:textId="1C5A2156" w:rsidR="009E16C8" w:rsidRDefault="009E16C8" w:rsidP="29FBE8F8">
    <w:pPr>
      <w:pStyle w:val="Koptekst"/>
    </w:pPr>
    <w:r>
      <w:tab/>
    </w:r>
    <w:r>
      <w:tab/>
    </w:r>
    <w:r>
      <w:tab/>
    </w:r>
    <w:r>
      <w:tab/>
    </w:r>
    <w:r>
      <w:tab/>
    </w:r>
    <w:r>
      <w:tab/>
    </w:r>
    <w:r>
      <w:tab/>
    </w:r>
    <w:r w:rsidRPr="29FBE8F8">
      <w:rPr>
        <w:noProof/>
        <w:color w:val="0E2841" w:themeColor="text2"/>
      </w:rPr>
      <w:t>Jaarverslag 2025</w:t>
    </w:r>
  </w:p>
  <w:p w14:paraId="0271F383" w14:textId="77777777" w:rsidR="009E16C8" w:rsidRDefault="009E16C8">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61A8" w14:textId="545602CE" w:rsidR="005613A1" w:rsidRDefault="005613A1" w:rsidP="005613A1">
    <w:pPr>
      <w:pStyle w:val="Koptekst"/>
      <w:rPr>
        <w:noProof/>
        <w:color w:val="0E2841" w:themeColor="text2"/>
      </w:rPr>
    </w:pPr>
    <w:r>
      <w:rPr>
        <w:noProof/>
        <w:color w:val="0E2841" w:themeColor="text2"/>
      </w:rPr>
      <w:tab/>
    </w:r>
    <w:r>
      <w:rPr>
        <w:noProof/>
        <w:color w:val="0E2841" w:themeColor="text2"/>
      </w:rPr>
      <w:tab/>
    </w:r>
    <w:r>
      <w:rPr>
        <w:noProof/>
        <w:color w:val="0E2841" w:themeColor="text2"/>
      </w:rPr>
      <w:tab/>
    </w:r>
    <w:r w:rsidRPr="00064A1D">
      <w:rPr>
        <w:noProof/>
        <w:color w:val="0E2841" w:themeColor="text2"/>
      </w:rPr>
      <w:t>Jaarverslag 202</w:t>
    </w:r>
    <w:r w:rsidR="007516A8">
      <w:rPr>
        <w:noProof/>
        <w:color w:val="0E2841" w:themeColor="text2"/>
      </w:rPr>
      <w:t>5</w:t>
    </w:r>
  </w:p>
  <w:p w14:paraId="3E73FC2B" w14:textId="77777777" w:rsidR="00133D2A" w:rsidRDefault="00133D2A" w:rsidP="005613A1">
    <w:pPr>
      <w:pStyle w:val="Koptekst"/>
      <w:rPr>
        <w:noProof/>
        <w:color w:val="0E2841" w:themeColor="text2"/>
      </w:rPr>
    </w:pPr>
  </w:p>
  <w:p w14:paraId="7C84F9DB" w14:textId="77777777" w:rsidR="00133D2A" w:rsidRPr="005613A1" w:rsidRDefault="00133D2A" w:rsidP="00561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8462"/>
    <w:multiLevelType w:val="hybridMultilevel"/>
    <w:tmpl w:val="2D52F88E"/>
    <w:lvl w:ilvl="0" w:tplc="1D2CABEE">
      <w:start w:val="1"/>
      <w:numFmt w:val="bullet"/>
      <w:lvlText w:val=""/>
      <w:lvlJc w:val="left"/>
      <w:pPr>
        <w:ind w:left="720" w:hanging="360"/>
      </w:pPr>
      <w:rPr>
        <w:rFonts w:ascii="Symbol" w:hAnsi="Symbol" w:hint="default"/>
      </w:rPr>
    </w:lvl>
    <w:lvl w:ilvl="1" w:tplc="5568EFD2">
      <w:start w:val="1"/>
      <w:numFmt w:val="bullet"/>
      <w:lvlText w:val="o"/>
      <w:lvlJc w:val="left"/>
      <w:pPr>
        <w:ind w:left="1440" w:hanging="360"/>
      </w:pPr>
      <w:rPr>
        <w:rFonts w:ascii="Courier New" w:hAnsi="Courier New" w:hint="default"/>
      </w:rPr>
    </w:lvl>
    <w:lvl w:ilvl="2" w:tplc="CDC20042">
      <w:start w:val="1"/>
      <w:numFmt w:val="bullet"/>
      <w:lvlText w:val=""/>
      <w:lvlJc w:val="left"/>
      <w:pPr>
        <w:ind w:left="2160" w:hanging="360"/>
      </w:pPr>
      <w:rPr>
        <w:rFonts w:ascii="Wingdings" w:hAnsi="Wingdings" w:hint="default"/>
      </w:rPr>
    </w:lvl>
    <w:lvl w:ilvl="3" w:tplc="3E68A8F6">
      <w:start w:val="1"/>
      <w:numFmt w:val="bullet"/>
      <w:lvlText w:val=""/>
      <w:lvlJc w:val="left"/>
      <w:pPr>
        <w:ind w:left="2880" w:hanging="360"/>
      </w:pPr>
      <w:rPr>
        <w:rFonts w:ascii="Symbol" w:hAnsi="Symbol" w:hint="default"/>
      </w:rPr>
    </w:lvl>
    <w:lvl w:ilvl="4" w:tplc="86EC9300">
      <w:start w:val="1"/>
      <w:numFmt w:val="bullet"/>
      <w:lvlText w:val="o"/>
      <w:lvlJc w:val="left"/>
      <w:pPr>
        <w:ind w:left="3600" w:hanging="360"/>
      </w:pPr>
      <w:rPr>
        <w:rFonts w:ascii="Courier New" w:hAnsi="Courier New" w:hint="default"/>
      </w:rPr>
    </w:lvl>
    <w:lvl w:ilvl="5" w:tplc="DC30B970">
      <w:start w:val="1"/>
      <w:numFmt w:val="bullet"/>
      <w:lvlText w:val=""/>
      <w:lvlJc w:val="left"/>
      <w:pPr>
        <w:ind w:left="4320" w:hanging="360"/>
      </w:pPr>
      <w:rPr>
        <w:rFonts w:ascii="Wingdings" w:hAnsi="Wingdings" w:hint="default"/>
      </w:rPr>
    </w:lvl>
    <w:lvl w:ilvl="6" w:tplc="831079B6">
      <w:start w:val="1"/>
      <w:numFmt w:val="bullet"/>
      <w:lvlText w:val=""/>
      <w:lvlJc w:val="left"/>
      <w:pPr>
        <w:ind w:left="5040" w:hanging="360"/>
      </w:pPr>
      <w:rPr>
        <w:rFonts w:ascii="Symbol" w:hAnsi="Symbol" w:hint="default"/>
      </w:rPr>
    </w:lvl>
    <w:lvl w:ilvl="7" w:tplc="C5469B04">
      <w:start w:val="1"/>
      <w:numFmt w:val="bullet"/>
      <w:lvlText w:val="o"/>
      <w:lvlJc w:val="left"/>
      <w:pPr>
        <w:ind w:left="5760" w:hanging="360"/>
      </w:pPr>
      <w:rPr>
        <w:rFonts w:ascii="Courier New" w:hAnsi="Courier New" w:hint="default"/>
      </w:rPr>
    </w:lvl>
    <w:lvl w:ilvl="8" w:tplc="795C3BA2">
      <w:start w:val="1"/>
      <w:numFmt w:val="bullet"/>
      <w:lvlText w:val=""/>
      <w:lvlJc w:val="left"/>
      <w:pPr>
        <w:ind w:left="6480" w:hanging="360"/>
      </w:pPr>
      <w:rPr>
        <w:rFonts w:ascii="Wingdings" w:hAnsi="Wingdings" w:hint="default"/>
      </w:rPr>
    </w:lvl>
  </w:abstractNum>
  <w:abstractNum w:abstractNumId="1" w15:restartNumberingAfterBreak="0">
    <w:nsid w:val="0ACDD885"/>
    <w:multiLevelType w:val="hybridMultilevel"/>
    <w:tmpl w:val="C5248984"/>
    <w:lvl w:ilvl="0" w:tplc="F70AD87A">
      <w:start w:val="1"/>
      <w:numFmt w:val="bullet"/>
      <w:lvlText w:val=""/>
      <w:lvlJc w:val="left"/>
      <w:pPr>
        <w:ind w:left="720" w:hanging="360"/>
      </w:pPr>
      <w:rPr>
        <w:rFonts w:ascii="Symbol" w:hAnsi="Symbol" w:hint="default"/>
      </w:rPr>
    </w:lvl>
    <w:lvl w:ilvl="1" w:tplc="439E61A0">
      <w:start w:val="1"/>
      <w:numFmt w:val="bullet"/>
      <w:lvlText w:val="o"/>
      <w:lvlJc w:val="left"/>
      <w:pPr>
        <w:ind w:left="1440" w:hanging="360"/>
      </w:pPr>
      <w:rPr>
        <w:rFonts w:ascii="Courier New" w:hAnsi="Courier New" w:hint="default"/>
      </w:rPr>
    </w:lvl>
    <w:lvl w:ilvl="2" w:tplc="C73A962E">
      <w:start w:val="1"/>
      <w:numFmt w:val="bullet"/>
      <w:lvlText w:val=""/>
      <w:lvlJc w:val="left"/>
      <w:pPr>
        <w:ind w:left="2160" w:hanging="360"/>
      </w:pPr>
      <w:rPr>
        <w:rFonts w:ascii="Wingdings" w:hAnsi="Wingdings" w:hint="default"/>
      </w:rPr>
    </w:lvl>
    <w:lvl w:ilvl="3" w:tplc="E736B600">
      <w:start w:val="1"/>
      <w:numFmt w:val="bullet"/>
      <w:lvlText w:val=""/>
      <w:lvlJc w:val="left"/>
      <w:pPr>
        <w:ind w:left="2880" w:hanging="360"/>
      </w:pPr>
      <w:rPr>
        <w:rFonts w:ascii="Symbol" w:hAnsi="Symbol" w:hint="default"/>
      </w:rPr>
    </w:lvl>
    <w:lvl w:ilvl="4" w:tplc="B854082A">
      <w:start w:val="1"/>
      <w:numFmt w:val="bullet"/>
      <w:lvlText w:val="o"/>
      <w:lvlJc w:val="left"/>
      <w:pPr>
        <w:ind w:left="3600" w:hanging="360"/>
      </w:pPr>
      <w:rPr>
        <w:rFonts w:ascii="Courier New" w:hAnsi="Courier New" w:hint="default"/>
      </w:rPr>
    </w:lvl>
    <w:lvl w:ilvl="5" w:tplc="6F76823E">
      <w:start w:val="1"/>
      <w:numFmt w:val="bullet"/>
      <w:lvlText w:val=""/>
      <w:lvlJc w:val="left"/>
      <w:pPr>
        <w:ind w:left="4320" w:hanging="360"/>
      </w:pPr>
      <w:rPr>
        <w:rFonts w:ascii="Wingdings" w:hAnsi="Wingdings" w:hint="default"/>
      </w:rPr>
    </w:lvl>
    <w:lvl w:ilvl="6" w:tplc="15E42068">
      <w:start w:val="1"/>
      <w:numFmt w:val="bullet"/>
      <w:lvlText w:val=""/>
      <w:lvlJc w:val="left"/>
      <w:pPr>
        <w:ind w:left="5040" w:hanging="360"/>
      </w:pPr>
      <w:rPr>
        <w:rFonts w:ascii="Symbol" w:hAnsi="Symbol" w:hint="default"/>
      </w:rPr>
    </w:lvl>
    <w:lvl w:ilvl="7" w:tplc="AD148DFA">
      <w:start w:val="1"/>
      <w:numFmt w:val="bullet"/>
      <w:lvlText w:val="o"/>
      <w:lvlJc w:val="left"/>
      <w:pPr>
        <w:ind w:left="5760" w:hanging="360"/>
      </w:pPr>
      <w:rPr>
        <w:rFonts w:ascii="Courier New" w:hAnsi="Courier New" w:hint="default"/>
      </w:rPr>
    </w:lvl>
    <w:lvl w:ilvl="8" w:tplc="37564DCA">
      <w:start w:val="1"/>
      <w:numFmt w:val="bullet"/>
      <w:lvlText w:val=""/>
      <w:lvlJc w:val="left"/>
      <w:pPr>
        <w:ind w:left="6480" w:hanging="360"/>
      </w:pPr>
      <w:rPr>
        <w:rFonts w:ascii="Wingdings" w:hAnsi="Wingdings" w:hint="default"/>
      </w:rPr>
    </w:lvl>
  </w:abstractNum>
  <w:abstractNum w:abstractNumId="2" w15:restartNumberingAfterBreak="0">
    <w:nsid w:val="25F34C4F"/>
    <w:multiLevelType w:val="hybridMultilevel"/>
    <w:tmpl w:val="D494E2F0"/>
    <w:lvl w:ilvl="0" w:tplc="9DFAEA5A">
      <w:start w:val="1"/>
      <w:numFmt w:val="bullet"/>
      <w:lvlText w:val=""/>
      <w:lvlJc w:val="left"/>
      <w:pPr>
        <w:ind w:left="720" w:hanging="360"/>
      </w:pPr>
      <w:rPr>
        <w:rFonts w:ascii="Symbol" w:hAnsi="Symbol" w:hint="default"/>
      </w:rPr>
    </w:lvl>
    <w:lvl w:ilvl="1" w:tplc="2AE88D08">
      <w:start w:val="1"/>
      <w:numFmt w:val="bullet"/>
      <w:lvlText w:val="o"/>
      <w:lvlJc w:val="left"/>
      <w:pPr>
        <w:ind w:left="1440" w:hanging="360"/>
      </w:pPr>
      <w:rPr>
        <w:rFonts w:ascii="Courier New" w:hAnsi="Courier New" w:hint="default"/>
      </w:rPr>
    </w:lvl>
    <w:lvl w:ilvl="2" w:tplc="F4946C08">
      <w:start w:val="1"/>
      <w:numFmt w:val="bullet"/>
      <w:lvlText w:val=""/>
      <w:lvlJc w:val="left"/>
      <w:pPr>
        <w:ind w:left="2160" w:hanging="360"/>
      </w:pPr>
      <w:rPr>
        <w:rFonts w:ascii="Wingdings" w:hAnsi="Wingdings" w:hint="default"/>
      </w:rPr>
    </w:lvl>
    <w:lvl w:ilvl="3" w:tplc="ED1E54A2">
      <w:start w:val="1"/>
      <w:numFmt w:val="bullet"/>
      <w:lvlText w:val=""/>
      <w:lvlJc w:val="left"/>
      <w:pPr>
        <w:ind w:left="2880" w:hanging="360"/>
      </w:pPr>
      <w:rPr>
        <w:rFonts w:ascii="Symbol" w:hAnsi="Symbol" w:hint="default"/>
      </w:rPr>
    </w:lvl>
    <w:lvl w:ilvl="4" w:tplc="45CC1B54">
      <w:start w:val="1"/>
      <w:numFmt w:val="bullet"/>
      <w:lvlText w:val="o"/>
      <w:lvlJc w:val="left"/>
      <w:pPr>
        <w:ind w:left="3600" w:hanging="360"/>
      </w:pPr>
      <w:rPr>
        <w:rFonts w:ascii="Courier New" w:hAnsi="Courier New" w:hint="default"/>
      </w:rPr>
    </w:lvl>
    <w:lvl w:ilvl="5" w:tplc="CDD85B04">
      <w:start w:val="1"/>
      <w:numFmt w:val="bullet"/>
      <w:lvlText w:val=""/>
      <w:lvlJc w:val="left"/>
      <w:pPr>
        <w:ind w:left="4320" w:hanging="360"/>
      </w:pPr>
      <w:rPr>
        <w:rFonts w:ascii="Wingdings" w:hAnsi="Wingdings" w:hint="default"/>
      </w:rPr>
    </w:lvl>
    <w:lvl w:ilvl="6" w:tplc="3A5C684A">
      <w:start w:val="1"/>
      <w:numFmt w:val="bullet"/>
      <w:lvlText w:val=""/>
      <w:lvlJc w:val="left"/>
      <w:pPr>
        <w:ind w:left="5040" w:hanging="360"/>
      </w:pPr>
      <w:rPr>
        <w:rFonts w:ascii="Symbol" w:hAnsi="Symbol" w:hint="default"/>
      </w:rPr>
    </w:lvl>
    <w:lvl w:ilvl="7" w:tplc="60EE16E6">
      <w:start w:val="1"/>
      <w:numFmt w:val="bullet"/>
      <w:lvlText w:val="o"/>
      <w:lvlJc w:val="left"/>
      <w:pPr>
        <w:ind w:left="5760" w:hanging="360"/>
      </w:pPr>
      <w:rPr>
        <w:rFonts w:ascii="Courier New" w:hAnsi="Courier New" w:hint="default"/>
      </w:rPr>
    </w:lvl>
    <w:lvl w:ilvl="8" w:tplc="D38EA0A8">
      <w:start w:val="1"/>
      <w:numFmt w:val="bullet"/>
      <w:lvlText w:val=""/>
      <w:lvlJc w:val="left"/>
      <w:pPr>
        <w:ind w:left="6480" w:hanging="360"/>
      </w:pPr>
      <w:rPr>
        <w:rFonts w:ascii="Wingdings" w:hAnsi="Wingdings" w:hint="default"/>
      </w:rPr>
    </w:lvl>
  </w:abstractNum>
  <w:abstractNum w:abstractNumId="3" w15:restartNumberingAfterBreak="0">
    <w:nsid w:val="2D9867FB"/>
    <w:multiLevelType w:val="multilevel"/>
    <w:tmpl w:val="5056868E"/>
    <w:lvl w:ilvl="0">
      <w:start w:val="1"/>
      <w:numFmt w:val="decimal"/>
      <w:lvlText w:val="%1"/>
      <w:lvlJc w:val="left"/>
      <w:pPr>
        <w:ind w:left="588" w:hanging="588"/>
      </w:pPr>
      <w:rPr>
        <w:rFonts w:hint="default"/>
      </w:rPr>
    </w:lvl>
    <w:lvl w:ilvl="1">
      <w:start w:val="1"/>
      <w:numFmt w:val="decimal"/>
      <w:pStyle w:val="Kop2jaarverslag"/>
      <w:lvlText w:val="%1.%2"/>
      <w:lvlJc w:val="left"/>
      <w:pPr>
        <w:ind w:left="588" w:hanging="5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422F6"/>
    <w:multiLevelType w:val="hybridMultilevel"/>
    <w:tmpl w:val="7388CDAC"/>
    <w:lvl w:ilvl="0" w:tplc="51802D54">
      <w:start w:val="3"/>
      <w:numFmt w:val="bullet"/>
      <w:lvlText w:val=""/>
      <w:lvlJc w:val="left"/>
      <w:pPr>
        <w:ind w:left="720" w:hanging="360"/>
      </w:pPr>
      <w:rPr>
        <w:rFonts w:ascii="Symbol" w:eastAsia="Politie Text" w:hAnsi="Symbol" w:cs="Politie Tex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5705AF"/>
    <w:multiLevelType w:val="hybridMultilevel"/>
    <w:tmpl w:val="A52CF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4FA361"/>
    <w:multiLevelType w:val="hybridMultilevel"/>
    <w:tmpl w:val="1862DF5E"/>
    <w:lvl w:ilvl="0" w:tplc="BFE68A7C">
      <w:start w:val="1"/>
      <w:numFmt w:val="bullet"/>
      <w:lvlText w:val=""/>
      <w:lvlJc w:val="left"/>
      <w:pPr>
        <w:ind w:left="720" w:hanging="360"/>
      </w:pPr>
      <w:rPr>
        <w:rFonts w:ascii="Symbol" w:hAnsi="Symbol" w:hint="default"/>
      </w:rPr>
    </w:lvl>
    <w:lvl w:ilvl="1" w:tplc="2FFEA158">
      <w:start w:val="1"/>
      <w:numFmt w:val="bullet"/>
      <w:lvlText w:val="o"/>
      <w:lvlJc w:val="left"/>
      <w:pPr>
        <w:ind w:left="1440" w:hanging="360"/>
      </w:pPr>
      <w:rPr>
        <w:rFonts w:ascii="Courier New" w:hAnsi="Courier New" w:hint="default"/>
      </w:rPr>
    </w:lvl>
    <w:lvl w:ilvl="2" w:tplc="30022D60">
      <w:start w:val="1"/>
      <w:numFmt w:val="bullet"/>
      <w:lvlText w:val=""/>
      <w:lvlJc w:val="left"/>
      <w:pPr>
        <w:ind w:left="2160" w:hanging="360"/>
      </w:pPr>
      <w:rPr>
        <w:rFonts w:ascii="Wingdings" w:hAnsi="Wingdings" w:hint="default"/>
      </w:rPr>
    </w:lvl>
    <w:lvl w:ilvl="3" w:tplc="43FA3680">
      <w:start w:val="1"/>
      <w:numFmt w:val="bullet"/>
      <w:lvlText w:val=""/>
      <w:lvlJc w:val="left"/>
      <w:pPr>
        <w:ind w:left="2880" w:hanging="360"/>
      </w:pPr>
      <w:rPr>
        <w:rFonts w:ascii="Symbol" w:hAnsi="Symbol" w:hint="default"/>
      </w:rPr>
    </w:lvl>
    <w:lvl w:ilvl="4" w:tplc="2D0A4D38">
      <w:start w:val="1"/>
      <w:numFmt w:val="bullet"/>
      <w:lvlText w:val="o"/>
      <w:lvlJc w:val="left"/>
      <w:pPr>
        <w:ind w:left="3600" w:hanging="360"/>
      </w:pPr>
      <w:rPr>
        <w:rFonts w:ascii="Courier New" w:hAnsi="Courier New" w:hint="default"/>
      </w:rPr>
    </w:lvl>
    <w:lvl w:ilvl="5" w:tplc="B7EEBDDE">
      <w:start w:val="1"/>
      <w:numFmt w:val="bullet"/>
      <w:lvlText w:val=""/>
      <w:lvlJc w:val="left"/>
      <w:pPr>
        <w:ind w:left="4320" w:hanging="360"/>
      </w:pPr>
      <w:rPr>
        <w:rFonts w:ascii="Wingdings" w:hAnsi="Wingdings" w:hint="default"/>
      </w:rPr>
    </w:lvl>
    <w:lvl w:ilvl="6" w:tplc="A0A8EAFE">
      <w:start w:val="1"/>
      <w:numFmt w:val="bullet"/>
      <w:lvlText w:val=""/>
      <w:lvlJc w:val="left"/>
      <w:pPr>
        <w:ind w:left="5040" w:hanging="360"/>
      </w:pPr>
      <w:rPr>
        <w:rFonts w:ascii="Symbol" w:hAnsi="Symbol" w:hint="default"/>
      </w:rPr>
    </w:lvl>
    <w:lvl w:ilvl="7" w:tplc="B6B6FA08">
      <w:start w:val="1"/>
      <w:numFmt w:val="bullet"/>
      <w:lvlText w:val="o"/>
      <w:lvlJc w:val="left"/>
      <w:pPr>
        <w:ind w:left="5760" w:hanging="360"/>
      </w:pPr>
      <w:rPr>
        <w:rFonts w:ascii="Courier New" w:hAnsi="Courier New" w:hint="default"/>
      </w:rPr>
    </w:lvl>
    <w:lvl w:ilvl="8" w:tplc="A2AABD98">
      <w:start w:val="1"/>
      <w:numFmt w:val="bullet"/>
      <w:lvlText w:val=""/>
      <w:lvlJc w:val="left"/>
      <w:pPr>
        <w:ind w:left="6480" w:hanging="360"/>
      </w:pPr>
      <w:rPr>
        <w:rFonts w:ascii="Wingdings" w:hAnsi="Wingdings" w:hint="default"/>
      </w:rPr>
    </w:lvl>
  </w:abstractNum>
  <w:abstractNum w:abstractNumId="7" w15:restartNumberingAfterBreak="0">
    <w:nsid w:val="65122D17"/>
    <w:multiLevelType w:val="hybridMultilevel"/>
    <w:tmpl w:val="1A44E3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7C6C"/>
    <w:multiLevelType w:val="hybridMultilevel"/>
    <w:tmpl w:val="0C08137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1C09DA"/>
    <w:multiLevelType w:val="hybridMultilevel"/>
    <w:tmpl w:val="D586F6B0"/>
    <w:lvl w:ilvl="0" w:tplc="B5C0F606">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16cid:durableId="533153709">
    <w:abstractNumId w:val="3"/>
  </w:num>
  <w:num w:numId="2" w16cid:durableId="1774861051">
    <w:abstractNumId w:val="7"/>
  </w:num>
  <w:num w:numId="3" w16cid:durableId="32508074">
    <w:abstractNumId w:val="9"/>
  </w:num>
  <w:num w:numId="4" w16cid:durableId="261112597">
    <w:abstractNumId w:val="5"/>
  </w:num>
  <w:num w:numId="5" w16cid:durableId="1720283633">
    <w:abstractNumId w:val="8"/>
  </w:num>
  <w:num w:numId="6" w16cid:durableId="1167555296">
    <w:abstractNumId w:val="4"/>
  </w:num>
  <w:num w:numId="7" w16cid:durableId="1251088539">
    <w:abstractNumId w:val="6"/>
  </w:num>
  <w:num w:numId="8" w16cid:durableId="2133477238">
    <w:abstractNumId w:val="0"/>
  </w:num>
  <w:num w:numId="9" w16cid:durableId="362680596">
    <w:abstractNumId w:val="1"/>
  </w:num>
  <w:num w:numId="10" w16cid:durableId="160133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15"/>
    <w:rsid w:val="00000CEC"/>
    <w:rsid w:val="00002917"/>
    <w:rsid w:val="000055F9"/>
    <w:rsid w:val="000160C0"/>
    <w:rsid w:val="000216E0"/>
    <w:rsid w:val="00032A73"/>
    <w:rsid w:val="00041BAD"/>
    <w:rsid w:val="000430FF"/>
    <w:rsid w:val="00047E60"/>
    <w:rsid w:val="000533B6"/>
    <w:rsid w:val="000648F9"/>
    <w:rsid w:val="00064A1D"/>
    <w:rsid w:val="000736AD"/>
    <w:rsid w:val="00077805"/>
    <w:rsid w:val="0008550B"/>
    <w:rsid w:val="00096C5C"/>
    <w:rsid w:val="00096C73"/>
    <w:rsid w:val="000A567B"/>
    <w:rsid w:val="000C083D"/>
    <w:rsid w:val="000D4C2D"/>
    <w:rsid w:val="000D67C9"/>
    <w:rsid w:val="000D6A96"/>
    <w:rsid w:val="000E0D82"/>
    <w:rsid w:val="000F1615"/>
    <w:rsid w:val="000F5A52"/>
    <w:rsid w:val="000F5FF4"/>
    <w:rsid w:val="00104A08"/>
    <w:rsid w:val="0011222A"/>
    <w:rsid w:val="00133D2A"/>
    <w:rsid w:val="00145508"/>
    <w:rsid w:val="00151E6F"/>
    <w:rsid w:val="00152649"/>
    <w:rsid w:val="00153813"/>
    <w:rsid w:val="00157AC2"/>
    <w:rsid w:val="00160A20"/>
    <w:rsid w:val="00162834"/>
    <w:rsid w:val="001649CB"/>
    <w:rsid w:val="00177465"/>
    <w:rsid w:val="00183BE4"/>
    <w:rsid w:val="001867E2"/>
    <w:rsid w:val="001B6017"/>
    <w:rsid w:val="001C2A3F"/>
    <w:rsid w:val="001C41D2"/>
    <w:rsid w:val="001D0ADB"/>
    <w:rsid w:val="001E108F"/>
    <w:rsid w:val="001E12DE"/>
    <w:rsid w:val="001F0860"/>
    <w:rsid w:val="001F093B"/>
    <w:rsid w:val="001F569D"/>
    <w:rsid w:val="00212367"/>
    <w:rsid w:val="00225E0B"/>
    <w:rsid w:val="00235CD4"/>
    <w:rsid w:val="002371AF"/>
    <w:rsid w:val="00240D35"/>
    <w:rsid w:val="00256EDE"/>
    <w:rsid w:val="00274BE5"/>
    <w:rsid w:val="00292113"/>
    <w:rsid w:val="002B351E"/>
    <w:rsid w:val="002C4CAF"/>
    <w:rsid w:val="002C7B32"/>
    <w:rsid w:val="002D4CC9"/>
    <w:rsid w:val="002D7DFC"/>
    <w:rsid w:val="002D7EE4"/>
    <w:rsid w:val="002E07F7"/>
    <w:rsid w:val="002E2EE0"/>
    <w:rsid w:val="002E35BE"/>
    <w:rsid w:val="002F5DE1"/>
    <w:rsid w:val="00324FD3"/>
    <w:rsid w:val="003343AB"/>
    <w:rsid w:val="00341987"/>
    <w:rsid w:val="00347AB8"/>
    <w:rsid w:val="003608C8"/>
    <w:rsid w:val="003626BC"/>
    <w:rsid w:val="00365C53"/>
    <w:rsid w:val="003662DB"/>
    <w:rsid w:val="00370EBE"/>
    <w:rsid w:val="00373993"/>
    <w:rsid w:val="0037497E"/>
    <w:rsid w:val="00375EF9"/>
    <w:rsid w:val="003A4C5F"/>
    <w:rsid w:val="003A5FBE"/>
    <w:rsid w:val="003A688C"/>
    <w:rsid w:val="003B0B92"/>
    <w:rsid w:val="003B7E5F"/>
    <w:rsid w:val="003C12FE"/>
    <w:rsid w:val="003D2B56"/>
    <w:rsid w:val="003E41B5"/>
    <w:rsid w:val="003E4F35"/>
    <w:rsid w:val="003E7252"/>
    <w:rsid w:val="003E79CE"/>
    <w:rsid w:val="003F03BF"/>
    <w:rsid w:val="004304B1"/>
    <w:rsid w:val="00434A6A"/>
    <w:rsid w:val="00441CCF"/>
    <w:rsid w:val="00443B33"/>
    <w:rsid w:val="00454B88"/>
    <w:rsid w:val="00455AC6"/>
    <w:rsid w:val="0045663A"/>
    <w:rsid w:val="00457404"/>
    <w:rsid w:val="00462EB8"/>
    <w:rsid w:val="00472F2D"/>
    <w:rsid w:val="00487415"/>
    <w:rsid w:val="004A1AED"/>
    <w:rsid w:val="004A3C4D"/>
    <w:rsid w:val="004A7E0B"/>
    <w:rsid w:val="004E0440"/>
    <w:rsid w:val="004E28E3"/>
    <w:rsid w:val="00500AF8"/>
    <w:rsid w:val="00535268"/>
    <w:rsid w:val="00535D28"/>
    <w:rsid w:val="00543937"/>
    <w:rsid w:val="005451FB"/>
    <w:rsid w:val="00551CD9"/>
    <w:rsid w:val="00553F8C"/>
    <w:rsid w:val="0055501C"/>
    <w:rsid w:val="005613A1"/>
    <w:rsid w:val="005753CE"/>
    <w:rsid w:val="00587DA0"/>
    <w:rsid w:val="005913FA"/>
    <w:rsid w:val="00591A13"/>
    <w:rsid w:val="005C0928"/>
    <w:rsid w:val="005C456B"/>
    <w:rsid w:val="005C6A21"/>
    <w:rsid w:val="005D2607"/>
    <w:rsid w:val="005E590B"/>
    <w:rsid w:val="005F0C1E"/>
    <w:rsid w:val="005F5EE4"/>
    <w:rsid w:val="0060122C"/>
    <w:rsid w:val="00603F83"/>
    <w:rsid w:val="006105CD"/>
    <w:rsid w:val="00610A0D"/>
    <w:rsid w:val="00617915"/>
    <w:rsid w:val="0064165F"/>
    <w:rsid w:val="0066565B"/>
    <w:rsid w:val="006779CB"/>
    <w:rsid w:val="006B33A1"/>
    <w:rsid w:val="006E1769"/>
    <w:rsid w:val="006E2CF7"/>
    <w:rsid w:val="00700B87"/>
    <w:rsid w:val="00701D81"/>
    <w:rsid w:val="00704E19"/>
    <w:rsid w:val="00707E06"/>
    <w:rsid w:val="00716BBD"/>
    <w:rsid w:val="0072245D"/>
    <w:rsid w:val="00727002"/>
    <w:rsid w:val="00736967"/>
    <w:rsid w:val="00740455"/>
    <w:rsid w:val="007468B9"/>
    <w:rsid w:val="007502FD"/>
    <w:rsid w:val="007516A8"/>
    <w:rsid w:val="00761295"/>
    <w:rsid w:val="007751D3"/>
    <w:rsid w:val="007826F4"/>
    <w:rsid w:val="0078357A"/>
    <w:rsid w:val="00784771"/>
    <w:rsid w:val="00790D50"/>
    <w:rsid w:val="007A35BE"/>
    <w:rsid w:val="007A4627"/>
    <w:rsid w:val="007A7811"/>
    <w:rsid w:val="007B000E"/>
    <w:rsid w:val="007D20DE"/>
    <w:rsid w:val="007F4F16"/>
    <w:rsid w:val="00836BC4"/>
    <w:rsid w:val="0084483F"/>
    <w:rsid w:val="00850A1A"/>
    <w:rsid w:val="0085237F"/>
    <w:rsid w:val="00860FAC"/>
    <w:rsid w:val="00865F89"/>
    <w:rsid w:val="0087711B"/>
    <w:rsid w:val="00883971"/>
    <w:rsid w:val="00885DB0"/>
    <w:rsid w:val="00886C88"/>
    <w:rsid w:val="0089486C"/>
    <w:rsid w:val="008A4440"/>
    <w:rsid w:val="008A462C"/>
    <w:rsid w:val="008A6A0E"/>
    <w:rsid w:val="008C3E77"/>
    <w:rsid w:val="008E5FC8"/>
    <w:rsid w:val="008F5000"/>
    <w:rsid w:val="008F530D"/>
    <w:rsid w:val="009119AF"/>
    <w:rsid w:val="00937715"/>
    <w:rsid w:val="00946EAB"/>
    <w:rsid w:val="0096745E"/>
    <w:rsid w:val="00967AC4"/>
    <w:rsid w:val="00994913"/>
    <w:rsid w:val="009B2015"/>
    <w:rsid w:val="009B4FC6"/>
    <w:rsid w:val="009C3B23"/>
    <w:rsid w:val="009D6C8C"/>
    <w:rsid w:val="009E16C8"/>
    <w:rsid w:val="009F016E"/>
    <w:rsid w:val="009F68F4"/>
    <w:rsid w:val="009F7B71"/>
    <w:rsid w:val="00A47160"/>
    <w:rsid w:val="00A7087D"/>
    <w:rsid w:val="00A7460B"/>
    <w:rsid w:val="00A874F1"/>
    <w:rsid w:val="00A90131"/>
    <w:rsid w:val="00A929EF"/>
    <w:rsid w:val="00A95346"/>
    <w:rsid w:val="00AB59BA"/>
    <w:rsid w:val="00AC1667"/>
    <w:rsid w:val="00AC39E8"/>
    <w:rsid w:val="00AC7112"/>
    <w:rsid w:val="00AD0545"/>
    <w:rsid w:val="00AD6763"/>
    <w:rsid w:val="00AE1F3C"/>
    <w:rsid w:val="00AF478D"/>
    <w:rsid w:val="00AF555B"/>
    <w:rsid w:val="00B026E7"/>
    <w:rsid w:val="00B0342F"/>
    <w:rsid w:val="00B13921"/>
    <w:rsid w:val="00B20F01"/>
    <w:rsid w:val="00B37B40"/>
    <w:rsid w:val="00B426BC"/>
    <w:rsid w:val="00B56431"/>
    <w:rsid w:val="00B569A1"/>
    <w:rsid w:val="00B63B1C"/>
    <w:rsid w:val="00B71FD4"/>
    <w:rsid w:val="00B75F40"/>
    <w:rsid w:val="00BC2792"/>
    <w:rsid w:val="00BC7C16"/>
    <w:rsid w:val="00BF0CB0"/>
    <w:rsid w:val="00BF0D80"/>
    <w:rsid w:val="00BF4251"/>
    <w:rsid w:val="00C00531"/>
    <w:rsid w:val="00C01717"/>
    <w:rsid w:val="00C017D4"/>
    <w:rsid w:val="00C10C08"/>
    <w:rsid w:val="00C25CD0"/>
    <w:rsid w:val="00C32EB2"/>
    <w:rsid w:val="00C33D14"/>
    <w:rsid w:val="00C4069F"/>
    <w:rsid w:val="00C449BA"/>
    <w:rsid w:val="00C468A4"/>
    <w:rsid w:val="00C61E48"/>
    <w:rsid w:val="00C64C59"/>
    <w:rsid w:val="00C72C63"/>
    <w:rsid w:val="00C76DAA"/>
    <w:rsid w:val="00C81996"/>
    <w:rsid w:val="00C826D4"/>
    <w:rsid w:val="00C8698E"/>
    <w:rsid w:val="00C933EE"/>
    <w:rsid w:val="00CB6CC5"/>
    <w:rsid w:val="00CB7200"/>
    <w:rsid w:val="00CC12C6"/>
    <w:rsid w:val="00CC3670"/>
    <w:rsid w:val="00CF12D7"/>
    <w:rsid w:val="00CF7FCF"/>
    <w:rsid w:val="00D012DA"/>
    <w:rsid w:val="00D03696"/>
    <w:rsid w:val="00D17595"/>
    <w:rsid w:val="00D253CA"/>
    <w:rsid w:val="00D405A7"/>
    <w:rsid w:val="00D40FB5"/>
    <w:rsid w:val="00D62E83"/>
    <w:rsid w:val="00D66771"/>
    <w:rsid w:val="00D7251F"/>
    <w:rsid w:val="00D75060"/>
    <w:rsid w:val="00D83546"/>
    <w:rsid w:val="00D8552F"/>
    <w:rsid w:val="00D928D0"/>
    <w:rsid w:val="00D966D1"/>
    <w:rsid w:val="00D97112"/>
    <w:rsid w:val="00DA0B5A"/>
    <w:rsid w:val="00DA0BB7"/>
    <w:rsid w:val="00DA2ABE"/>
    <w:rsid w:val="00DA441D"/>
    <w:rsid w:val="00DD3092"/>
    <w:rsid w:val="00E0175A"/>
    <w:rsid w:val="00E12239"/>
    <w:rsid w:val="00E27312"/>
    <w:rsid w:val="00E3063B"/>
    <w:rsid w:val="00E42203"/>
    <w:rsid w:val="00E50021"/>
    <w:rsid w:val="00E61072"/>
    <w:rsid w:val="00E73418"/>
    <w:rsid w:val="00E907EF"/>
    <w:rsid w:val="00E91251"/>
    <w:rsid w:val="00E936C3"/>
    <w:rsid w:val="00E940DD"/>
    <w:rsid w:val="00EA4787"/>
    <w:rsid w:val="00EA5A3C"/>
    <w:rsid w:val="00EA75EF"/>
    <w:rsid w:val="00EA7DE0"/>
    <w:rsid w:val="00EB4E5C"/>
    <w:rsid w:val="00EB5111"/>
    <w:rsid w:val="00EB6FA6"/>
    <w:rsid w:val="00EC7525"/>
    <w:rsid w:val="00EF34E2"/>
    <w:rsid w:val="00F27D55"/>
    <w:rsid w:val="00F37F6B"/>
    <w:rsid w:val="00F4225C"/>
    <w:rsid w:val="00F52A58"/>
    <w:rsid w:val="00F650C7"/>
    <w:rsid w:val="00F67D6E"/>
    <w:rsid w:val="00F70777"/>
    <w:rsid w:val="00FA3EF9"/>
    <w:rsid w:val="00FC7A40"/>
    <w:rsid w:val="00FF1E2A"/>
    <w:rsid w:val="00FF65C8"/>
    <w:rsid w:val="02AB0084"/>
    <w:rsid w:val="040C53B8"/>
    <w:rsid w:val="041CD80A"/>
    <w:rsid w:val="043B21B8"/>
    <w:rsid w:val="05E31927"/>
    <w:rsid w:val="06C4FE07"/>
    <w:rsid w:val="078EC7CE"/>
    <w:rsid w:val="08C629EA"/>
    <w:rsid w:val="0A9F971C"/>
    <w:rsid w:val="0AC1FA2F"/>
    <w:rsid w:val="0B057964"/>
    <w:rsid w:val="0BE1FCB6"/>
    <w:rsid w:val="0E6231EF"/>
    <w:rsid w:val="0F023F81"/>
    <w:rsid w:val="0F7295A7"/>
    <w:rsid w:val="0FF90E96"/>
    <w:rsid w:val="10235B93"/>
    <w:rsid w:val="11186431"/>
    <w:rsid w:val="113AE88D"/>
    <w:rsid w:val="120789E6"/>
    <w:rsid w:val="121A25D4"/>
    <w:rsid w:val="1365151D"/>
    <w:rsid w:val="14C4F5B7"/>
    <w:rsid w:val="155AD5B6"/>
    <w:rsid w:val="15DEB974"/>
    <w:rsid w:val="15E23F79"/>
    <w:rsid w:val="162DBBC6"/>
    <w:rsid w:val="163F3104"/>
    <w:rsid w:val="166F11FC"/>
    <w:rsid w:val="170DF798"/>
    <w:rsid w:val="179C0FAE"/>
    <w:rsid w:val="17D59FF5"/>
    <w:rsid w:val="1978D009"/>
    <w:rsid w:val="19D68665"/>
    <w:rsid w:val="1AA9E539"/>
    <w:rsid w:val="1CFDA738"/>
    <w:rsid w:val="1D751FC2"/>
    <w:rsid w:val="1DBE2AA6"/>
    <w:rsid w:val="2032093E"/>
    <w:rsid w:val="20464CE0"/>
    <w:rsid w:val="211EC388"/>
    <w:rsid w:val="229F26F5"/>
    <w:rsid w:val="22B02F0D"/>
    <w:rsid w:val="23EFEAAF"/>
    <w:rsid w:val="2408CFB9"/>
    <w:rsid w:val="245E7D40"/>
    <w:rsid w:val="24A8FDEE"/>
    <w:rsid w:val="250CCAC5"/>
    <w:rsid w:val="25EA43E8"/>
    <w:rsid w:val="2622DEA8"/>
    <w:rsid w:val="2647EA0C"/>
    <w:rsid w:val="269047AD"/>
    <w:rsid w:val="2703854A"/>
    <w:rsid w:val="27FAD212"/>
    <w:rsid w:val="28362E45"/>
    <w:rsid w:val="28860AAA"/>
    <w:rsid w:val="29FBE8F8"/>
    <w:rsid w:val="2A4D7324"/>
    <w:rsid w:val="2B3DEC34"/>
    <w:rsid w:val="2C292149"/>
    <w:rsid w:val="2D01EE53"/>
    <w:rsid w:val="2D74F997"/>
    <w:rsid w:val="2D7B3E0F"/>
    <w:rsid w:val="2DF63003"/>
    <w:rsid w:val="2E265F11"/>
    <w:rsid w:val="2E8377F6"/>
    <w:rsid w:val="2EE20EDC"/>
    <w:rsid w:val="3016159F"/>
    <w:rsid w:val="30E3DFDC"/>
    <w:rsid w:val="312D61F1"/>
    <w:rsid w:val="31420615"/>
    <w:rsid w:val="3186D91B"/>
    <w:rsid w:val="31CE4307"/>
    <w:rsid w:val="334F8DAD"/>
    <w:rsid w:val="33B9D02C"/>
    <w:rsid w:val="33C5EB65"/>
    <w:rsid w:val="33F3A1A2"/>
    <w:rsid w:val="34002750"/>
    <w:rsid w:val="34720B4D"/>
    <w:rsid w:val="356671A3"/>
    <w:rsid w:val="37B0BB4D"/>
    <w:rsid w:val="382394E8"/>
    <w:rsid w:val="39115E1B"/>
    <w:rsid w:val="397C27D5"/>
    <w:rsid w:val="3B339FA8"/>
    <w:rsid w:val="3B9C5DF0"/>
    <w:rsid w:val="3C7801E3"/>
    <w:rsid w:val="3DCFE90A"/>
    <w:rsid w:val="3E1C8384"/>
    <w:rsid w:val="3EA2CC3A"/>
    <w:rsid w:val="41581BB3"/>
    <w:rsid w:val="430AD716"/>
    <w:rsid w:val="43281412"/>
    <w:rsid w:val="43FA574E"/>
    <w:rsid w:val="440446FA"/>
    <w:rsid w:val="444C40AE"/>
    <w:rsid w:val="4469C305"/>
    <w:rsid w:val="4482F972"/>
    <w:rsid w:val="45555917"/>
    <w:rsid w:val="46E431CE"/>
    <w:rsid w:val="4808FECE"/>
    <w:rsid w:val="482A56B0"/>
    <w:rsid w:val="499B126A"/>
    <w:rsid w:val="49D86861"/>
    <w:rsid w:val="4A066592"/>
    <w:rsid w:val="4A8BE5E4"/>
    <w:rsid w:val="4C0063CB"/>
    <w:rsid w:val="4C17D323"/>
    <w:rsid w:val="4C388DF8"/>
    <w:rsid w:val="4C7E1ADB"/>
    <w:rsid w:val="4D5C2E8E"/>
    <w:rsid w:val="4D9D8AD0"/>
    <w:rsid w:val="4DD451C0"/>
    <w:rsid w:val="4E4A6689"/>
    <w:rsid w:val="4F764583"/>
    <w:rsid w:val="4FF28D57"/>
    <w:rsid w:val="504F60E6"/>
    <w:rsid w:val="51CBF23B"/>
    <w:rsid w:val="532DD11C"/>
    <w:rsid w:val="539870C0"/>
    <w:rsid w:val="54F07986"/>
    <w:rsid w:val="55EBC8B5"/>
    <w:rsid w:val="5690AC2D"/>
    <w:rsid w:val="579FB188"/>
    <w:rsid w:val="58183877"/>
    <w:rsid w:val="583AA300"/>
    <w:rsid w:val="59A8DE46"/>
    <w:rsid w:val="5A26CE07"/>
    <w:rsid w:val="5A7F5236"/>
    <w:rsid w:val="5A92C9AD"/>
    <w:rsid w:val="5A99F054"/>
    <w:rsid w:val="5AAF94A3"/>
    <w:rsid w:val="5AF561C9"/>
    <w:rsid w:val="5B72ED7B"/>
    <w:rsid w:val="5C3377A2"/>
    <w:rsid w:val="5DFE4AD9"/>
    <w:rsid w:val="5E2DAEFC"/>
    <w:rsid w:val="5EB3AF61"/>
    <w:rsid w:val="5EE72A73"/>
    <w:rsid w:val="60B63228"/>
    <w:rsid w:val="612411C8"/>
    <w:rsid w:val="6145BC57"/>
    <w:rsid w:val="61FCF11F"/>
    <w:rsid w:val="6215B8BA"/>
    <w:rsid w:val="638E5485"/>
    <w:rsid w:val="64FF196A"/>
    <w:rsid w:val="66063CD3"/>
    <w:rsid w:val="67997BB0"/>
    <w:rsid w:val="68A16522"/>
    <w:rsid w:val="68CCC312"/>
    <w:rsid w:val="6999288F"/>
    <w:rsid w:val="69A84552"/>
    <w:rsid w:val="6A42D5C4"/>
    <w:rsid w:val="6B2A980A"/>
    <w:rsid w:val="6CB27FC3"/>
    <w:rsid w:val="6DF3DED8"/>
    <w:rsid w:val="6E6C0064"/>
    <w:rsid w:val="6EF8ED98"/>
    <w:rsid w:val="6FE4C80E"/>
    <w:rsid w:val="705AD43F"/>
    <w:rsid w:val="708308E4"/>
    <w:rsid w:val="7147136D"/>
    <w:rsid w:val="750FA142"/>
    <w:rsid w:val="75B6A10C"/>
    <w:rsid w:val="7627A85C"/>
    <w:rsid w:val="771AC88A"/>
    <w:rsid w:val="77EB7751"/>
    <w:rsid w:val="78D47A1C"/>
    <w:rsid w:val="78ED8FA0"/>
    <w:rsid w:val="7927DA78"/>
    <w:rsid w:val="793A17E2"/>
    <w:rsid w:val="7A1CB42F"/>
    <w:rsid w:val="7AB47721"/>
    <w:rsid w:val="7BA3E0F6"/>
    <w:rsid w:val="7C0B3690"/>
    <w:rsid w:val="7CECEAC5"/>
    <w:rsid w:val="7D7F77DD"/>
    <w:rsid w:val="7E197256"/>
    <w:rsid w:val="7E274692"/>
    <w:rsid w:val="7F2E649C"/>
    <w:rsid w:val="7F5DEFA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A9F8"/>
  <w15:chartTrackingRefBased/>
  <w15:docId w15:val="{4592027A-38BD-4540-96E0-D8927C6D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heme="minorHAnsi" w:hAnsi="Politie Text"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7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7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715"/>
    <w:rPr>
      <w:rFonts w:eastAsiaTheme="majorEastAsia" w:cstheme="majorBidi"/>
      <w:color w:val="272727" w:themeColor="text1" w:themeTint="D8"/>
    </w:rPr>
  </w:style>
  <w:style w:type="paragraph" w:styleId="Titel">
    <w:name w:val="Title"/>
    <w:basedOn w:val="Standaard"/>
    <w:next w:val="Standaard"/>
    <w:link w:val="TitelChar"/>
    <w:uiPriority w:val="10"/>
    <w:qFormat/>
    <w:rsid w:val="00937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715"/>
    <w:rPr>
      <w:i/>
      <w:iCs/>
      <w:color w:val="404040" w:themeColor="text1" w:themeTint="BF"/>
    </w:rPr>
  </w:style>
  <w:style w:type="paragraph" w:styleId="Lijstalinea">
    <w:name w:val="List Paragraph"/>
    <w:basedOn w:val="Standaard"/>
    <w:uiPriority w:val="34"/>
    <w:qFormat/>
    <w:rsid w:val="00937715"/>
    <w:pPr>
      <w:ind w:left="720"/>
      <w:contextualSpacing/>
    </w:pPr>
  </w:style>
  <w:style w:type="character" w:styleId="Intensievebenadrukking">
    <w:name w:val="Intense Emphasis"/>
    <w:basedOn w:val="Standaardalinea-lettertype"/>
    <w:uiPriority w:val="21"/>
    <w:qFormat/>
    <w:rsid w:val="00937715"/>
    <w:rPr>
      <w:i/>
      <w:iCs/>
      <w:color w:val="0F4761" w:themeColor="accent1" w:themeShade="BF"/>
    </w:rPr>
  </w:style>
  <w:style w:type="paragraph" w:styleId="Duidelijkcitaat">
    <w:name w:val="Intense Quote"/>
    <w:basedOn w:val="Standaard"/>
    <w:next w:val="Standaard"/>
    <w:link w:val="DuidelijkcitaatChar"/>
    <w:uiPriority w:val="30"/>
    <w:qFormat/>
    <w:rsid w:val="00937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715"/>
    <w:rPr>
      <w:i/>
      <w:iCs/>
      <w:color w:val="0F4761" w:themeColor="accent1" w:themeShade="BF"/>
    </w:rPr>
  </w:style>
  <w:style w:type="character" w:styleId="Intensieveverwijzing">
    <w:name w:val="Intense Reference"/>
    <w:basedOn w:val="Standaardalinea-lettertype"/>
    <w:uiPriority w:val="32"/>
    <w:qFormat/>
    <w:rsid w:val="00937715"/>
    <w:rPr>
      <w:b/>
      <w:bCs/>
      <w:smallCaps/>
      <w:color w:val="0F4761" w:themeColor="accent1" w:themeShade="BF"/>
      <w:spacing w:val="5"/>
    </w:rPr>
  </w:style>
  <w:style w:type="paragraph" w:styleId="Koptekst">
    <w:name w:val="header"/>
    <w:basedOn w:val="Standaard"/>
    <w:link w:val="KoptekstChar"/>
    <w:uiPriority w:val="99"/>
    <w:unhideWhenUsed/>
    <w:rsid w:val="00064A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4A1D"/>
  </w:style>
  <w:style w:type="paragraph" w:styleId="Voettekst">
    <w:name w:val="footer"/>
    <w:basedOn w:val="Standaard"/>
    <w:link w:val="VoettekstChar"/>
    <w:uiPriority w:val="99"/>
    <w:unhideWhenUsed/>
    <w:rsid w:val="00064A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4A1D"/>
  </w:style>
  <w:style w:type="paragraph" w:customStyle="1" w:styleId="KOP1jaarverslag">
    <w:name w:val="KOP 1 (jaarverslag)"/>
    <w:basedOn w:val="Kop1"/>
    <w:link w:val="KOP1jaarverslagChar"/>
    <w:qFormat/>
    <w:rsid w:val="00A929EF"/>
    <w:rPr>
      <w:rFonts w:ascii="Politie Text" w:hAnsi="Politie Text"/>
      <w:b/>
      <w:bCs/>
      <w:color w:val="0099CC"/>
      <w:sz w:val="44"/>
      <w:szCs w:val="44"/>
    </w:rPr>
  </w:style>
  <w:style w:type="character" w:customStyle="1" w:styleId="KOP1jaarverslagChar">
    <w:name w:val="KOP 1 (jaarverslag) Char"/>
    <w:basedOn w:val="Kop1Char"/>
    <w:link w:val="KOP1jaarverslag"/>
    <w:rsid w:val="00A929EF"/>
    <w:rPr>
      <w:rFonts w:ascii="Politie Text" w:eastAsiaTheme="majorEastAsia" w:hAnsi="Politie Text" w:cstheme="majorBidi"/>
      <w:b/>
      <w:bCs/>
      <w:color w:val="0099CC"/>
      <w:sz w:val="44"/>
      <w:szCs w:val="44"/>
    </w:rPr>
  </w:style>
  <w:style w:type="paragraph" w:customStyle="1" w:styleId="Kop2jaarverslag">
    <w:name w:val="Kop 2 (jaarverslag)"/>
    <w:basedOn w:val="Kop2"/>
    <w:link w:val="Kop2jaarverslagChar"/>
    <w:qFormat/>
    <w:rsid w:val="00A929EF"/>
    <w:pPr>
      <w:numPr>
        <w:ilvl w:val="1"/>
        <w:numId w:val="1"/>
      </w:numPr>
    </w:pPr>
    <w:rPr>
      <w:rFonts w:ascii="Politie Text" w:hAnsi="Politie Text"/>
      <w:b/>
      <w:bCs/>
      <w:color w:val="0E2841" w:themeColor="text2"/>
    </w:rPr>
  </w:style>
  <w:style w:type="character" w:customStyle="1" w:styleId="Kop2jaarverslagChar">
    <w:name w:val="Kop 2 (jaarverslag) Char"/>
    <w:basedOn w:val="Kop2Char"/>
    <w:link w:val="Kop2jaarverslag"/>
    <w:rsid w:val="00A929EF"/>
    <w:rPr>
      <w:rFonts w:ascii="Politie Text" w:eastAsiaTheme="majorEastAsia" w:hAnsi="Politie Text" w:cstheme="majorBidi"/>
      <w:b/>
      <w:bCs/>
      <w:color w:val="0E2841" w:themeColor="text2"/>
      <w:sz w:val="32"/>
      <w:szCs w:val="32"/>
    </w:rPr>
  </w:style>
  <w:style w:type="character" w:styleId="Hyperlink">
    <w:name w:val="Hyperlink"/>
    <w:basedOn w:val="Standaardalinea-lettertype"/>
    <w:uiPriority w:val="99"/>
    <w:unhideWhenUsed/>
    <w:rsid w:val="00A929EF"/>
    <w:rPr>
      <w:color w:val="467886" w:themeColor="hyperlink"/>
      <w:u w:val="single"/>
    </w:rPr>
  </w:style>
  <w:style w:type="character" w:styleId="Onopgelostemelding">
    <w:name w:val="Unresolved Mention"/>
    <w:basedOn w:val="Standaardalinea-lettertype"/>
    <w:uiPriority w:val="99"/>
    <w:semiHidden/>
    <w:unhideWhenUsed/>
    <w:rsid w:val="00A929EF"/>
    <w:rPr>
      <w:color w:val="605E5C"/>
      <w:shd w:val="clear" w:color="auto" w:fill="E1DFDD"/>
    </w:rPr>
  </w:style>
  <w:style w:type="paragraph" w:styleId="Inhopg1">
    <w:name w:val="toc 1"/>
    <w:basedOn w:val="Standaard"/>
    <w:next w:val="Standaard"/>
    <w:autoRedefine/>
    <w:uiPriority w:val="39"/>
    <w:unhideWhenUsed/>
    <w:rsid w:val="00EA7DE0"/>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EA7DE0"/>
    <w:pPr>
      <w:spacing w:before="240" w:after="0"/>
    </w:pPr>
    <w:rPr>
      <w:rFonts w:asciiTheme="minorHAnsi" w:hAnsiTheme="minorHAnsi"/>
      <w:b/>
      <w:bCs/>
      <w:szCs w:val="20"/>
    </w:rPr>
  </w:style>
  <w:style w:type="paragraph" w:styleId="Inhopg3">
    <w:name w:val="toc 3"/>
    <w:basedOn w:val="Standaard"/>
    <w:next w:val="Standaard"/>
    <w:autoRedefine/>
    <w:uiPriority w:val="39"/>
    <w:unhideWhenUsed/>
    <w:rsid w:val="00EA7DE0"/>
    <w:pPr>
      <w:spacing w:after="0"/>
      <w:ind w:left="200"/>
    </w:pPr>
    <w:rPr>
      <w:rFonts w:asciiTheme="minorHAnsi" w:hAnsiTheme="minorHAnsi"/>
      <w:szCs w:val="20"/>
    </w:rPr>
  </w:style>
  <w:style w:type="paragraph" w:styleId="Inhopg4">
    <w:name w:val="toc 4"/>
    <w:basedOn w:val="Standaard"/>
    <w:next w:val="Standaard"/>
    <w:autoRedefine/>
    <w:uiPriority w:val="39"/>
    <w:unhideWhenUsed/>
    <w:rsid w:val="00EA7DE0"/>
    <w:pPr>
      <w:spacing w:after="0"/>
      <w:ind w:left="400"/>
    </w:pPr>
    <w:rPr>
      <w:rFonts w:asciiTheme="minorHAnsi" w:hAnsiTheme="minorHAnsi"/>
      <w:szCs w:val="20"/>
    </w:rPr>
  </w:style>
  <w:style w:type="paragraph" w:styleId="Inhopg5">
    <w:name w:val="toc 5"/>
    <w:basedOn w:val="Standaard"/>
    <w:next w:val="Standaard"/>
    <w:autoRedefine/>
    <w:uiPriority w:val="39"/>
    <w:unhideWhenUsed/>
    <w:rsid w:val="00EA7DE0"/>
    <w:pPr>
      <w:spacing w:after="0"/>
      <w:ind w:left="600"/>
    </w:pPr>
    <w:rPr>
      <w:rFonts w:asciiTheme="minorHAnsi" w:hAnsiTheme="minorHAnsi"/>
      <w:szCs w:val="20"/>
    </w:rPr>
  </w:style>
  <w:style w:type="paragraph" w:styleId="Inhopg6">
    <w:name w:val="toc 6"/>
    <w:basedOn w:val="Standaard"/>
    <w:next w:val="Standaard"/>
    <w:autoRedefine/>
    <w:uiPriority w:val="39"/>
    <w:unhideWhenUsed/>
    <w:rsid w:val="00EA7DE0"/>
    <w:pPr>
      <w:spacing w:after="0"/>
      <w:ind w:left="800"/>
    </w:pPr>
    <w:rPr>
      <w:rFonts w:asciiTheme="minorHAnsi" w:hAnsiTheme="minorHAnsi"/>
      <w:szCs w:val="20"/>
    </w:rPr>
  </w:style>
  <w:style w:type="paragraph" w:styleId="Inhopg7">
    <w:name w:val="toc 7"/>
    <w:basedOn w:val="Standaard"/>
    <w:next w:val="Standaard"/>
    <w:autoRedefine/>
    <w:uiPriority w:val="39"/>
    <w:unhideWhenUsed/>
    <w:rsid w:val="00EA7DE0"/>
    <w:pPr>
      <w:spacing w:after="0"/>
      <w:ind w:left="1000"/>
    </w:pPr>
    <w:rPr>
      <w:rFonts w:asciiTheme="minorHAnsi" w:hAnsiTheme="minorHAnsi"/>
      <w:szCs w:val="20"/>
    </w:rPr>
  </w:style>
  <w:style w:type="paragraph" w:styleId="Inhopg8">
    <w:name w:val="toc 8"/>
    <w:basedOn w:val="Standaard"/>
    <w:next w:val="Standaard"/>
    <w:autoRedefine/>
    <w:uiPriority w:val="39"/>
    <w:unhideWhenUsed/>
    <w:rsid w:val="00EA7DE0"/>
    <w:pPr>
      <w:spacing w:after="0"/>
      <w:ind w:left="1200"/>
    </w:pPr>
    <w:rPr>
      <w:rFonts w:asciiTheme="minorHAnsi" w:hAnsiTheme="minorHAnsi"/>
      <w:szCs w:val="20"/>
    </w:rPr>
  </w:style>
  <w:style w:type="paragraph" w:styleId="Inhopg9">
    <w:name w:val="toc 9"/>
    <w:basedOn w:val="Standaard"/>
    <w:next w:val="Standaard"/>
    <w:autoRedefine/>
    <w:uiPriority w:val="39"/>
    <w:unhideWhenUsed/>
    <w:rsid w:val="00EA7DE0"/>
    <w:pPr>
      <w:spacing w:after="0"/>
      <w:ind w:left="1400"/>
    </w:pPr>
    <w:rPr>
      <w:rFonts w:asciiTheme="minorHAnsi" w:hAnsiTheme="minorHAnsi"/>
      <w:szCs w:val="20"/>
    </w:rPr>
  </w:style>
  <w:style w:type="paragraph" w:styleId="Kopvaninhoudsopgave">
    <w:name w:val="TOC Heading"/>
    <w:basedOn w:val="Kop1"/>
    <w:next w:val="Standaard"/>
    <w:uiPriority w:val="39"/>
    <w:unhideWhenUsed/>
    <w:qFormat/>
    <w:rsid w:val="00EA7DE0"/>
    <w:pPr>
      <w:spacing w:before="240" w:after="0"/>
      <w:outlineLvl w:val="9"/>
    </w:pPr>
    <w:rPr>
      <w:kern w:val="0"/>
      <w:sz w:val="32"/>
      <w:szCs w:val="32"/>
      <w:lang w:eastAsia="nl-NL"/>
      <w14:ligatures w14:val="none"/>
    </w:rPr>
  </w:style>
  <w:style w:type="character" w:styleId="Verwijzingopmerking">
    <w:name w:val="annotation reference"/>
    <w:basedOn w:val="Standaardalinea-lettertype"/>
    <w:uiPriority w:val="99"/>
    <w:semiHidden/>
    <w:unhideWhenUsed/>
    <w:rsid w:val="005C6A21"/>
    <w:rPr>
      <w:sz w:val="16"/>
      <w:szCs w:val="16"/>
    </w:rPr>
  </w:style>
  <w:style w:type="paragraph" w:styleId="Tekstopmerking">
    <w:name w:val="annotation text"/>
    <w:basedOn w:val="Standaard"/>
    <w:link w:val="TekstopmerkingChar"/>
    <w:uiPriority w:val="99"/>
    <w:unhideWhenUsed/>
    <w:rsid w:val="005C6A21"/>
    <w:pPr>
      <w:spacing w:line="240" w:lineRule="auto"/>
    </w:pPr>
    <w:rPr>
      <w:szCs w:val="20"/>
    </w:rPr>
  </w:style>
  <w:style w:type="character" w:customStyle="1" w:styleId="TekstopmerkingChar">
    <w:name w:val="Tekst opmerking Char"/>
    <w:basedOn w:val="Standaardalinea-lettertype"/>
    <w:link w:val="Tekstopmerking"/>
    <w:uiPriority w:val="99"/>
    <w:rsid w:val="005C6A21"/>
    <w:rPr>
      <w:szCs w:val="20"/>
    </w:rPr>
  </w:style>
  <w:style w:type="paragraph" w:styleId="Onderwerpvanopmerking">
    <w:name w:val="annotation subject"/>
    <w:basedOn w:val="Tekstopmerking"/>
    <w:next w:val="Tekstopmerking"/>
    <w:link w:val="OnderwerpvanopmerkingChar"/>
    <w:uiPriority w:val="99"/>
    <w:semiHidden/>
    <w:unhideWhenUsed/>
    <w:rsid w:val="005C6A21"/>
    <w:rPr>
      <w:b/>
      <w:bCs/>
    </w:rPr>
  </w:style>
  <w:style w:type="character" w:customStyle="1" w:styleId="OnderwerpvanopmerkingChar">
    <w:name w:val="Onderwerp van opmerking Char"/>
    <w:basedOn w:val="TekstopmerkingChar"/>
    <w:link w:val="Onderwerpvanopmerking"/>
    <w:uiPriority w:val="99"/>
    <w:semiHidden/>
    <w:rsid w:val="005C6A21"/>
    <w:rPr>
      <w:b/>
      <w:bCs/>
      <w:szCs w:val="20"/>
    </w:rPr>
  </w:style>
  <w:style w:type="paragraph" w:styleId="Voetnoottekst">
    <w:name w:val="footnote text"/>
    <w:basedOn w:val="Standaard"/>
    <w:link w:val="VoetnoottekstChar"/>
    <w:semiHidden/>
    <w:unhideWhenUsed/>
    <w:rsid w:val="00B20F01"/>
    <w:pPr>
      <w:spacing w:after="0" w:line="240" w:lineRule="auto"/>
    </w:pPr>
    <w:rPr>
      <w:szCs w:val="20"/>
    </w:rPr>
  </w:style>
  <w:style w:type="character" w:customStyle="1" w:styleId="VoetnoottekstChar">
    <w:name w:val="Voetnoottekst Char"/>
    <w:basedOn w:val="Standaardalinea-lettertype"/>
    <w:link w:val="Voetnoottekst"/>
    <w:semiHidden/>
    <w:rsid w:val="00B20F01"/>
    <w:rPr>
      <w:szCs w:val="20"/>
    </w:rPr>
  </w:style>
  <w:style w:type="character" w:styleId="Voetnootmarkering">
    <w:name w:val="footnote reference"/>
    <w:basedOn w:val="Standaardalinea-lettertype"/>
    <w:semiHidden/>
    <w:unhideWhenUsed/>
    <w:rsid w:val="00B20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9.e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xamencommissie@politieacademie.nl" TargetMode="External"/><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0.emf"/><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footer" Target="footer7.xml"/><Relationship Id="rId38"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4DFA98CC-04A7-4BA1-8E52-63109F1CF6D6}">
    <t:Anchor>
      <t:Comment id="1104047165"/>
    </t:Anchor>
    <t:History>
      <t:Event id="{5EA44A1A-97B5-412C-A776-90F2C3EA1FA1}" time="2026-02-12T14:37:08.305Z">
        <t:Attribution userId="S::liza.kozlowska@politieacademie.nl::73e52472-07c1-4522-a646-62d9fa104f8c" userProvider="AD" userName="Kozlowska, Liza"/>
        <t:Anchor>
          <t:Comment id="1104047165"/>
        </t:Anchor>
        <t:Create/>
      </t:Event>
      <t:Event id="{EAC00BB0-B7ED-457B-80CD-A7BBD84DF292}" time="2026-02-12T14:37:08.305Z">
        <t:Attribution userId="S::liza.kozlowska@politieacademie.nl::73e52472-07c1-4522-a646-62d9fa104f8c" userProvider="AD" userName="Kozlowska, Liza"/>
        <t:Anchor>
          <t:Comment id="1104047165"/>
        </t:Anchor>
        <t:Assign userId="S::ron.berkhout@politieacademie.nl::df293c9b-db5b-47e0-8084-2de1f38af468" userProvider="AD" userName="Berkhout, Ron"/>
      </t:Event>
      <t:Event id="{3D52BE53-9F9F-4DBD-8824-A4023960149E}" time="2026-02-12T14:37:08.305Z">
        <t:Attribution userId="S::liza.kozlowska@politieacademie.nl::73e52472-07c1-4522-a646-62d9fa104f8c" userProvider="AD" userName="Kozlowska, Liza"/>
        <t:Anchor>
          <t:Comment id="1104047165"/>
        </t:Anchor>
        <t:SetTitle title="@Berkhout, Ron - is dat zo? Heb je die ook gekregen? Waarom waren er meer uren noodzakelijk? (Dat vraag ik niet als controle,maar meer om te kijken of we daar structureel iets aan moeten do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7132DAB256748900717F6F49B3058" ma:contentTypeVersion="3" ma:contentTypeDescription="Een nieuw document maken." ma:contentTypeScope="" ma:versionID="d15e280509a83b02a03e47e5faa383ae">
  <xsd:schema xmlns:xsd="http://www.w3.org/2001/XMLSchema" xmlns:xs="http://www.w3.org/2001/XMLSchema" xmlns:p="http://schemas.microsoft.com/office/2006/metadata/properties" xmlns:ns2="476aa7b4-8b9f-4444-ac50-ce06f5218f2a" targetNamespace="http://schemas.microsoft.com/office/2006/metadata/properties" ma:root="true" ma:fieldsID="901ccf10d78fc5ebc801acd0808bea21" ns2:_="">
    <xsd:import namespace="476aa7b4-8b9f-4444-ac50-ce06f5218f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a7b4-8b9f-4444-ac50-ce06f521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E27E-32A5-4FB3-BD66-7DA5F196C6B8}">
  <ds:schemaRefs>
    <ds:schemaRef ds:uri="http://schemas.openxmlformats.org/officeDocument/2006/bibliography"/>
  </ds:schemaRefs>
</ds:datastoreItem>
</file>

<file path=customXml/itemProps2.xml><?xml version="1.0" encoding="utf-8"?>
<ds:datastoreItem xmlns:ds="http://schemas.openxmlformats.org/officeDocument/2006/customXml" ds:itemID="{F782F106-8544-43A8-BAE5-E6EC8FC55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a7b4-8b9f-4444-ac50-ce06f5218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E9721-2204-4D22-93D7-AAB3297D6E01}">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476aa7b4-8b9f-4444-ac50-ce06f5218f2a"/>
  </ds:schemaRefs>
</ds:datastoreItem>
</file>

<file path=customXml/itemProps4.xml><?xml version="1.0" encoding="utf-8"?>
<ds:datastoreItem xmlns:ds="http://schemas.openxmlformats.org/officeDocument/2006/customXml" ds:itemID="{F9C689DE-07B7-4A94-8951-FFB9E8982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3943</Words>
  <Characters>21687</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Politieacademie</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Slegers - Bomhof Tamara</dc:creator>
  <cp:keywords/>
  <dc:description/>
  <cp:lastModifiedBy>Slegers - Bomhof Tamara</cp:lastModifiedBy>
  <cp:revision>7</cp:revision>
  <cp:lastPrinted>2026-04-28T06:53:00Z</cp:lastPrinted>
  <dcterms:created xsi:type="dcterms:W3CDTF">2026-04-14T06:40:00Z</dcterms:created>
  <dcterms:modified xsi:type="dcterms:W3CDTF">2026-04-28T06:54:00Z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0x0101006DF7132DAB256748900717F6F49B3058</vt:lpwstr>
  </property>
</Properties>
</file>